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95D" w:rsidRPr="002F7769" w:rsidRDefault="0090195D" w:rsidP="0090195D">
      <w:pPr>
        <w:spacing w:line="360" w:lineRule="auto"/>
        <w:jc w:val="right"/>
        <w:outlineLvl w:val="0"/>
        <w:rPr>
          <w:rFonts w:ascii="Arial" w:hAnsi="Arial" w:cs="Arial"/>
          <w:caps w:val="0"/>
        </w:rPr>
      </w:pPr>
      <w:r w:rsidRPr="002F7769">
        <w:rPr>
          <w:rFonts w:ascii="Arial" w:hAnsi="Arial" w:cs="Arial"/>
          <w:caps w:val="0"/>
        </w:rPr>
        <w:t xml:space="preserve">RECURSO DE REVISIÓN </w:t>
      </w:r>
    </w:p>
    <w:p w:rsidR="0090195D" w:rsidRPr="002F7769" w:rsidRDefault="0090195D" w:rsidP="0090195D">
      <w:pPr>
        <w:spacing w:line="360" w:lineRule="auto"/>
        <w:jc w:val="right"/>
        <w:outlineLvl w:val="0"/>
        <w:rPr>
          <w:rFonts w:ascii="Arial" w:hAnsi="Arial" w:cs="Arial"/>
          <w:caps w:val="0"/>
        </w:rPr>
      </w:pPr>
      <w:r w:rsidRPr="002F7769">
        <w:rPr>
          <w:rFonts w:ascii="Arial" w:hAnsi="Arial" w:cs="Arial"/>
          <w:caps w:val="0"/>
        </w:rPr>
        <w:t xml:space="preserve">Sujeto obligado: </w:t>
      </w:r>
      <w:r>
        <w:rPr>
          <w:rFonts w:ascii="Arial" w:hAnsi="Arial" w:cs="Arial"/>
          <w:caps w:val="0"/>
          <w:lang w:val="es-MX"/>
        </w:rPr>
        <w:t>Ayuntamiento de Torreón</w:t>
      </w:r>
    </w:p>
    <w:p w:rsidR="0090195D" w:rsidRPr="002F7769" w:rsidRDefault="0090195D" w:rsidP="0090195D">
      <w:pPr>
        <w:spacing w:line="360" w:lineRule="auto"/>
        <w:jc w:val="right"/>
        <w:outlineLvl w:val="0"/>
        <w:rPr>
          <w:rFonts w:ascii="Arial" w:hAnsi="Arial" w:cs="Arial"/>
          <w:caps w:val="0"/>
        </w:rPr>
      </w:pPr>
      <w:r w:rsidRPr="002F7769">
        <w:rPr>
          <w:rFonts w:ascii="Arial" w:hAnsi="Arial" w:cs="Arial"/>
          <w:caps w:val="0"/>
        </w:rPr>
        <w:t xml:space="preserve">Recurrente: </w:t>
      </w:r>
      <w:r>
        <w:rPr>
          <w:rFonts w:ascii="Arial" w:hAnsi="Arial" w:cs="Arial"/>
          <w:caps w:val="0"/>
        </w:rPr>
        <w:t>Diogenes García</w:t>
      </w:r>
    </w:p>
    <w:p w:rsidR="0090195D" w:rsidRPr="002F7769" w:rsidRDefault="0090195D" w:rsidP="0090195D">
      <w:pPr>
        <w:spacing w:line="360" w:lineRule="auto"/>
        <w:jc w:val="right"/>
        <w:outlineLvl w:val="0"/>
        <w:rPr>
          <w:rFonts w:ascii="Arial" w:hAnsi="Arial" w:cs="Arial"/>
          <w:caps w:val="0"/>
        </w:rPr>
      </w:pPr>
      <w:r w:rsidRPr="002F7769">
        <w:rPr>
          <w:rFonts w:ascii="Arial" w:hAnsi="Arial" w:cs="Arial"/>
          <w:caps w:val="0"/>
        </w:rPr>
        <w:t xml:space="preserve">Expediente: </w:t>
      </w:r>
      <w:r>
        <w:rPr>
          <w:rFonts w:ascii="Arial" w:hAnsi="Arial" w:cs="Arial"/>
          <w:caps w:val="0"/>
        </w:rPr>
        <w:t>178/2014</w:t>
      </w:r>
    </w:p>
    <w:p w:rsidR="0090195D" w:rsidRPr="002F7769" w:rsidRDefault="0090195D" w:rsidP="0090195D">
      <w:pPr>
        <w:spacing w:line="360" w:lineRule="auto"/>
        <w:jc w:val="right"/>
        <w:outlineLvl w:val="0"/>
        <w:rPr>
          <w:rFonts w:ascii="Arial" w:hAnsi="Arial" w:cs="Arial"/>
          <w:caps w:val="0"/>
        </w:rPr>
      </w:pPr>
      <w:r w:rsidRPr="002F7769">
        <w:rPr>
          <w:rFonts w:ascii="Arial" w:hAnsi="Arial" w:cs="Arial"/>
          <w:caps w:val="0"/>
        </w:rPr>
        <w:t>Consejero Instructor: Jesús Homero Flores Mier</w:t>
      </w:r>
    </w:p>
    <w:p w:rsidR="0090195D" w:rsidRPr="002F7769" w:rsidRDefault="0090195D" w:rsidP="0090195D">
      <w:pPr>
        <w:spacing w:line="360" w:lineRule="auto"/>
        <w:jc w:val="both"/>
        <w:outlineLvl w:val="0"/>
        <w:rPr>
          <w:rFonts w:ascii="Arial" w:hAnsi="Arial" w:cs="Arial"/>
          <w:b w:val="0"/>
          <w:caps w:val="0"/>
        </w:rPr>
      </w:pPr>
    </w:p>
    <w:p w:rsidR="0090195D" w:rsidRPr="002F7769" w:rsidRDefault="0090195D" w:rsidP="0090195D">
      <w:pPr>
        <w:pStyle w:val="Sangra2detindependiente"/>
        <w:tabs>
          <w:tab w:val="left" w:pos="540"/>
          <w:tab w:val="left" w:pos="900"/>
        </w:tabs>
        <w:ind w:firstLine="0"/>
        <w:rPr>
          <w:b w:val="0"/>
          <w:caps w:val="0"/>
          <w:sz w:val="24"/>
        </w:rPr>
      </w:pPr>
      <w:r w:rsidRPr="002F7769">
        <w:rPr>
          <w:b w:val="0"/>
          <w:caps w:val="0"/>
          <w:sz w:val="24"/>
        </w:rPr>
        <w:t xml:space="preserve">Visto el expediente formado con motivo del recurso de revisión número </w:t>
      </w:r>
      <w:r>
        <w:rPr>
          <w:b w:val="0"/>
          <w:caps w:val="0"/>
          <w:sz w:val="24"/>
        </w:rPr>
        <w:t>178/2014</w:t>
      </w:r>
      <w:r w:rsidRPr="002F7769">
        <w:rPr>
          <w:b w:val="0"/>
          <w:caps w:val="0"/>
          <w:sz w:val="24"/>
        </w:rPr>
        <w:t xml:space="preserve">, promovido por el usuario registrado en el sistema INFOCOAHUILA con el nombre de </w:t>
      </w:r>
      <w:r>
        <w:rPr>
          <w:b w:val="0"/>
          <w:caps w:val="0"/>
          <w:sz w:val="24"/>
        </w:rPr>
        <w:t>Diogenes García</w:t>
      </w:r>
      <w:r w:rsidRPr="002F7769">
        <w:rPr>
          <w:b w:val="0"/>
          <w:caps w:val="0"/>
          <w:sz w:val="24"/>
        </w:rPr>
        <w:t>, en contra</w:t>
      </w:r>
      <w:r>
        <w:rPr>
          <w:b w:val="0"/>
          <w:caps w:val="0"/>
          <w:sz w:val="24"/>
        </w:rPr>
        <w:t xml:space="preserve"> de la respuesta otorgada por el</w:t>
      </w:r>
      <w:r w:rsidRPr="002F7769">
        <w:rPr>
          <w:b w:val="0"/>
          <w:caps w:val="0"/>
          <w:sz w:val="24"/>
        </w:rPr>
        <w:t xml:space="preserve"> </w:t>
      </w:r>
      <w:r>
        <w:rPr>
          <w:b w:val="0"/>
          <w:caps w:val="0"/>
          <w:sz w:val="24"/>
        </w:rPr>
        <w:t>Ayuntamiento de Torreón</w:t>
      </w:r>
      <w:r w:rsidRPr="002F7769">
        <w:rPr>
          <w:b w:val="0"/>
          <w:caps w:val="0"/>
          <w:sz w:val="24"/>
        </w:rPr>
        <w:t>, se procede a dictar la presente resolución con base en los siguientes:</w:t>
      </w:r>
    </w:p>
    <w:p w:rsidR="0090195D" w:rsidRPr="002F7769" w:rsidRDefault="0090195D" w:rsidP="0090195D">
      <w:pPr>
        <w:spacing w:line="360" w:lineRule="auto"/>
        <w:jc w:val="both"/>
        <w:outlineLvl w:val="0"/>
        <w:rPr>
          <w:rFonts w:ascii="Arial" w:hAnsi="Arial" w:cs="Arial"/>
          <w:b w:val="0"/>
          <w:caps w:val="0"/>
        </w:rPr>
      </w:pPr>
    </w:p>
    <w:p w:rsidR="0090195D" w:rsidRPr="002F7769" w:rsidRDefault="0090195D" w:rsidP="0090195D">
      <w:pPr>
        <w:spacing w:line="360" w:lineRule="auto"/>
        <w:jc w:val="center"/>
        <w:outlineLvl w:val="0"/>
        <w:rPr>
          <w:rFonts w:ascii="Arial" w:hAnsi="Arial" w:cs="Arial"/>
          <w:caps w:val="0"/>
          <w:spacing w:val="20"/>
        </w:rPr>
      </w:pPr>
      <w:r w:rsidRPr="002F7769">
        <w:rPr>
          <w:rFonts w:ascii="Arial" w:hAnsi="Arial" w:cs="Arial"/>
          <w:caps w:val="0"/>
          <w:spacing w:val="20"/>
        </w:rPr>
        <w:t>ANTECEDENTES</w:t>
      </w:r>
    </w:p>
    <w:p w:rsidR="0090195D" w:rsidRPr="002F7769" w:rsidRDefault="0090195D" w:rsidP="0090195D">
      <w:pPr>
        <w:spacing w:line="360" w:lineRule="auto"/>
        <w:jc w:val="center"/>
        <w:outlineLvl w:val="0"/>
        <w:rPr>
          <w:rFonts w:ascii="Arial" w:hAnsi="Arial" w:cs="Arial"/>
          <w:caps w:val="0"/>
          <w:spacing w:val="20"/>
        </w:rPr>
      </w:pPr>
    </w:p>
    <w:p w:rsidR="0090195D" w:rsidRPr="002F7769" w:rsidRDefault="0090195D" w:rsidP="0090195D">
      <w:pPr>
        <w:tabs>
          <w:tab w:val="left" w:pos="1740"/>
        </w:tabs>
        <w:spacing w:line="360" w:lineRule="auto"/>
        <w:jc w:val="both"/>
        <w:outlineLvl w:val="0"/>
        <w:rPr>
          <w:rFonts w:ascii="Arial" w:hAnsi="Arial" w:cs="Arial"/>
          <w:b w:val="0"/>
          <w:caps w:val="0"/>
        </w:rPr>
      </w:pPr>
      <w:r w:rsidRPr="002F7769">
        <w:rPr>
          <w:rFonts w:ascii="Arial" w:hAnsi="Arial" w:cs="Arial"/>
          <w:caps w:val="0"/>
        </w:rPr>
        <w:t>PRIMERO.- SOLICITUD.</w:t>
      </w:r>
      <w:r w:rsidRPr="002F7769">
        <w:rPr>
          <w:rFonts w:ascii="Arial" w:hAnsi="Arial" w:cs="Arial"/>
          <w:b w:val="0"/>
          <w:caps w:val="0"/>
        </w:rPr>
        <w:t xml:space="preserve"> En fecha </w:t>
      </w:r>
      <w:r>
        <w:rPr>
          <w:rFonts w:ascii="Arial" w:hAnsi="Arial" w:cs="Arial"/>
          <w:b w:val="0"/>
          <w:caps w:val="0"/>
        </w:rPr>
        <w:t>veintiséis</w:t>
      </w:r>
      <w:r w:rsidRPr="002F7769">
        <w:rPr>
          <w:rFonts w:ascii="Arial" w:hAnsi="Arial" w:cs="Arial"/>
          <w:b w:val="0"/>
          <w:caps w:val="0"/>
        </w:rPr>
        <w:t xml:space="preserve"> (</w:t>
      </w:r>
      <w:r>
        <w:rPr>
          <w:rFonts w:ascii="Arial" w:hAnsi="Arial" w:cs="Arial"/>
          <w:b w:val="0"/>
          <w:caps w:val="0"/>
        </w:rPr>
        <w:t>26</w:t>
      </w:r>
      <w:r w:rsidRPr="002F7769">
        <w:rPr>
          <w:rFonts w:ascii="Arial" w:hAnsi="Arial" w:cs="Arial"/>
          <w:b w:val="0"/>
          <w:caps w:val="0"/>
        </w:rPr>
        <w:t xml:space="preserve">) de marzo del año dos mil catorce, el usuario registrado en el sistema INFOCOAHUILA bajo el nombre de </w:t>
      </w:r>
      <w:r>
        <w:rPr>
          <w:rFonts w:ascii="Arial" w:hAnsi="Arial" w:cs="Arial"/>
          <w:b w:val="0"/>
          <w:caps w:val="0"/>
        </w:rPr>
        <w:t>Diogenes García</w:t>
      </w:r>
      <w:r w:rsidRPr="002F7769">
        <w:rPr>
          <w:rFonts w:ascii="Arial" w:hAnsi="Arial" w:cs="Arial"/>
          <w:b w:val="0"/>
          <w:caps w:val="0"/>
        </w:rPr>
        <w:t xml:space="preserve">, presentó de manera electrónica la solicitud de información número de folio </w:t>
      </w:r>
      <w:r>
        <w:rPr>
          <w:rFonts w:ascii="Arial" w:hAnsi="Arial" w:cs="Arial"/>
          <w:b w:val="0"/>
          <w:caps w:val="0"/>
        </w:rPr>
        <w:t>00141814 dirigida a la</w:t>
      </w:r>
      <w:r w:rsidRPr="002F7769">
        <w:rPr>
          <w:rFonts w:ascii="Arial" w:hAnsi="Arial" w:cs="Arial"/>
          <w:b w:val="0"/>
          <w:caps w:val="0"/>
        </w:rPr>
        <w:t xml:space="preserve"> </w:t>
      </w:r>
      <w:r>
        <w:rPr>
          <w:rFonts w:ascii="Arial" w:hAnsi="Arial" w:cs="Arial"/>
          <w:b w:val="0"/>
          <w:caps w:val="0"/>
        </w:rPr>
        <w:t>Ayuntamiento de Torreón</w:t>
      </w:r>
      <w:r w:rsidRPr="002F7769">
        <w:rPr>
          <w:rFonts w:ascii="Arial" w:hAnsi="Arial" w:cs="Arial"/>
          <w:b w:val="0"/>
          <w:caps w:val="0"/>
        </w:rPr>
        <w:t>; en dicha solicitud se requería lo siguiente:</w:t>
      </w:r>
    </w:p>
    <w:p w:rsidR="0090195D" w:rsidRPr="002F7769" w:rsidRDefault="0090195D" w:rsidP="0090195D">
      <w:pPr>
        <w:tabs>
          <w:tab w:val="left" w:pos="1740"/>
        </w:tabs>
        <w:spacing w:line="360" w:lineRule="auto"/>
        <w:ind w:left="709" w:right="901"/>
        <w:jc w:val="both"/>
        <w:outlineLvl w:val="0"/>
        <w:rPr>
          <w:rFonts w:ascii="Arial" w:hAnsi="Arial" w:cs="Arial"/>
          <w:b w:val="0"/>
          <w:caps w:val="0"/>
        </w:rPr>
      </w:pPr>
    </w:p>
    <w:p w:rsidR="0090195D" w:rsidRDefault="0090195D" w:rsidP="0090195D">
      <w:pPr>
        <w:autoSpaceDE w:val="0"/>
        <w:autoSpaceDN w:val="0"/>
        <w:adjustRightInd w:val="0"/>
        <w:spacing w:line="360" w:lineRule="auto"/>
        <w:ind w:left="709" w:right="901"/>
        <w:jc w:val="both"/>
        <w:rPr>
          <w:rFonts w:ascii="Arial" w:hAnsi="Arial" w:cs="Arial"/>
          <w:i/>
          <w:caps w:val="0"/>
          <w:sz w:val="20"/>
          <w:szCs w:val="20"/>
        </w:rPr>
      </w:pPr>
      <w:r w:rsidRPr="002F7769">
        <w:rPr>
          <w:rFonts w:ascii="Arial" w:hAnsi="Arial" w:cs="Arial"/>
          <w:i/>
          <w:caps w:val="0"/>
          <w:sz w:val="20"/>
          <w:szCs w:val="20"/>
        </w:rPr>
        <w:t>"</w:t>
      </w:r>
      <w:r w:rsidRPr="0090195D">
        <w:rPr>
          <w:rFonts w:ascii="Arial" w:hAnsi="Arial" w:cs="Arial"/>
          <w:i/>
          <w:caps w:val="0"/>
          <w:sz w:val="20"/>
          <w:szCs w:val="20"/>
        </w:rPr>
        <w:t>Solicito copia de los deudores de simas por consumo de agua y uso de alcantarillado con nombres y direcciones de cada uno de ello</w:t>
      </w:r>
      <w:r>
        <w:rPr>
          <w:rFonts w:ascii="Arial" w:hAnsi="Arial" w:cs="Arial"/>
          <w:i/>
          <w:caps w:val="0"/>
          <w:sz w:val="20"/>
          <w:szCs w:val="20"/>
        </w:rPr>
        <w:t>s. A fecha de diciembre de 2013</w:t>
      </w:r>
      <w:r w:rsidRPr="002F7769">
        <w:rPr>
          <w:rFonts w:ascii="Arial" w:hAnsi="Arial" w:cs="Arial"/>
          <w:i/>
          <w:caps w:val="0"/>
          <w:sz w:val="20"/>
          <w:szCs w:val="20"/>
        </w:rPr>
        <w:t>. (</w:t>
      </w:r>
      <w:proofErr w:type="gramStart"/>
      <w:r w:rsidRPr="002F7769">
        <w:rPr>
          <w:rFonts w:ascii="Arial" w:hAnsi="Arial" w:cs="Arial"/>
          <w:i/>
          <w:caps w:val="0"/>
          <w:sz w:val="20"/>
          <w:szCs w:val="20"/>
        </w:rPr>
        <w:t>sic</w:t>
      </w:r>
      <w:proofErr w:type="gramEnd"/>
      <w:r w:rsidRPr="002F7769">
        <w:rPr>
          <w:rFonts w:ascii="Arial" w:hAnsi="Arial" w:cs="Arial"/>
          <w:i/>
          <w:caps w:val="0"/>
          <w:sz w:val="20"/>
          <w:szCs w:val="20"/>
        </w:rPr>
        <w:t>)</w:t>
      </w:r>
    </w:p>
    <w:p w:rsidR="0090195D" w:rsidRPr="002F7769" w:rsidRDefault="0090195D" w:rsidP="0090195D">
      <w:pPr>
        <w:tabs>
          <w:tab w:val="left" w:pos="2685"/>
        </w:tabs>
        <w:autoSpaceDE w:val="0"/>
        <w:autoSpaceDN w:val="0"/>
        <w:adjustRightInd w:val="0"/>
        <w:spacing w:line="360" w:lineRule="auto"/>
        <w:ind w:left="709" w:right="901"/>
        <w:jc w:val="both"/>
        <w:rPr>
          <w:rFonts w:ascii="Arial" w:hAnsi="Arial" w:cs="Arial"/>
          <w:caps w:val="0"/>
        </w:rPr>
      </w:pPr>
      <w:r>
        <w:rPr>
          <w:rFonts w:ascii="Arial" w:hAnsi="Arial" w:cs="Arial"/>
          <w:caps w:val="0"/>
        </w:rPr>
        <w:tab/>
      </w:r>
    </w:p>
    <w:p w:rsidR="0090195D" w:rsidRDefault="0090195D" w:rsidP="0090195D">
      <w:pPr>
        <w:autoSpaceDE w:val="0"/>
        <w:autoSpaceDN w:val="0"/>
        <w:adjustRightInd w:val="0"/>
        <w:spacing w:line="360" w:lineRule="auto"/>
        <w:ind w:right="50"/>
        <w:jc w:val="both"/>
        <w:rPr>
          <w:rFonts w:ascii="Arial" w:hAnsi="Arial" w:cs="Arial"/>
          <w:b w:val="0"/>
          <w:caps w:val="0"/>
        </w:rPr>
      </w:pPr>
      <w:r>
        <w:rPr>
          <w:rFonts w:ascii="Arial" w:hAnsi="Arial" w:cs="Arial"/>
          <w:caps w:val="0"/>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758189</wp:posOffset>
                </wp:positionV>
                <wp:extent cx="5562600" cy="1076325"/>
                <wp:effectExtent l="0" t="0" r="19050" b="28575"/>
                <wp:wrapNone/>
                <wp:docPr id="4" name="4 Conector recto"/>
                <wp:cNvGraphicFramePr/>
                <a:graphic xmlns:a="http://schemas.openxmlformats.org/drawingml/2006/main">
                  <a:graphicData uri="http://schemas.microsoft.com/office/word/2010/wordprocessingShape">
                    <wps:wsp>
                      <wps:cNvCnPr/>
                      <wps:spPr>
                        <a:xfrm>
                          <a:off x="0" y="0"/>
                          <a:ext cx="5562600"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59.7pt" to="439.2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oQtwEAAMUDAAAOAAAAZHJzL2Uyb0RvYy54bWysU9uO0zAQfUfiHyy/0yRlW1DUdB+6ghcE&#10;FSwf4HXGjSXfNDZN+veMnTaLAAmBePF1zpk5x+Pd/WQNOwNG7V3Hm1XNGTjpe+1OHf/6+O7VW85i&#10;Eq4Xxjvo+AUiv9+/fLEbQwtrP3jTAzIicbEdQ8eHlEJbVVEOYEVc+QCOLpVHKxJt8VT1KEZit6Za&#10;1/W2Gj32Ab2EGOn0Yb7k+8KvFMj0SakIiZmOU22pjFjGpzxW+51oTyjCoOW1DPEPVVihHSVdqB5E&#10;Euwb6l+orJboo1dpJb2tvFJaQtFAapr6JzVfBhGgaCFzYlhsiv+PVn48H5HpvuN3nDlh6Ynu2IGe&#10;SiaPDPOUPRpDbCn04I543cVwxCx4UmjzTFLYVHy9LL7ClJikw81mu97WZL+ku6Z+s3293mTW6hke&#10;MKb34C3Li44b7bJw0Yrzh5jm0FsI4XI5cwFllS4GcrBxn0GRGErZFHRpIzgYZGdBDSCkBJeaa+oS&#10;nWFKG7MA6z8Dr/EZCqXF/ga8IEpm79ICttp5/F32NN1KVnP8zYFZd7bgyfeX8jTFGuqVYu61r3Mz&#10;/rgv8Offt/8OAAD//wMAUEsDBBQABgAIAAAAIQBjxd0S3wAAAAkBAAAPAAAAZHJzL2Rvd25yZXYu&#10;eG1sTI/BTsMwEETvSPyDtUhcEHVateCGOBUgVT1QhGj4ADdekoh4HcVOmvL1LCe4ze6MZt9mm8m1&#10;YsQ+NJ40zGcJCKTS24YqDR/F9laBCNGQNa0n1HDGAJv88iIzqfUnesfxECvBJRRSo6GOsUulDGWN&#10;zoSZ75DY+/S9M5HHvpK2Nycud61cJMmddKYhvlCbDp9rLL8Og9Ow2z7hy+o8VEu72hU3Y7F//X5T&#10;Wl9fTY8PICJO8S8Mv/iMDjkzHf1ANohWw2LJQV7P1yzYV/eKxZENpdYg80z+/yD/AQAA//8DAFBL&#10;AQItABQABgAIAAAAIQC2gziS/gAAAOEBAAATAAAAAAAAAAAAAAAAAAAAAABbQ29udGVudF9UeXBl&#10;c10ueG1sUEsBAi0AFAAGAAgAAAAhADj9If/WAAAAlAEAAAsAAAAAAAAAAAAAAAAALwEAAF9yZWxz&#10;Ly5yZWxzUEsBAi0AFAAGAAgAAAAhAGNJShC3AQAAxQMAAA4AAAAAAAAAAAAAAAAALgIAAGRycy9l&#10;Mm9Eb2MueG1sUEsBAi0AFAAGAAgAAAAhAGPF3RLfAAAACQEAAA8AAAAAAAAAAAAAAAAAEQQAAGRy&#10;cy9kb3ducmV2LnhtbFBLBQYAAAAABAAEAPMAAAAdBQAAAAA=&#10;" strokecolor="#4579b8 [3044]"/>
            </w:pict>
          </mc:Fallback>
        </mc:AlternateContent>
      </w:r>
      <w:r w:rsidRPr="002F7769">
        <w:rPr>
          <w:rFonts w:ascii="Arial" w:hAnsi="Arial" w:cs="Arial"/>
          <w:caps w:val="0"/>
        </w:rPr>
        <w:t>SEGUNDO.- RESPUESTA.</w:t>
      </w:r>
      <w:r w:rsidRPr="002F7769">
        <w:rPr>
          <w:rFonts w:ascii="Arial" w:hAnsi="Arial" w:cs="Arial"/>
          <w:b w:val="0"/>
          <w:caps w:val="0"/>
        </w:rPr>
        <w:t xml:space="preserve"> En fecha </w:t>
      </w:r>
      <w:r>
        <w:rPr>
          <w:rFonts w:ascii="Arial" w:hAnsi="Arial" w:cs="Arial"/>
          <w:b w:val="0"/>
          <w:caps w:val="0"/>
        </w:rPr>
        <w:t>treinta</w:t>
      </w:r>
      <w:r w:rsidRPr="002F7769">
        <w:rPr>
          <w:rFonts w:ascii="Arial" w:hAnsi="Arial" w:cs="Arial"/>
          <w:b w:val="0"/>
          <w:caps w:val="0"/>
        </w:rPr>
        <w:t xml:space="preserve"> (</w:t>
      </w:r>
      <w:r>
        <w:rPr>
          <w:rFonts w:ascii="Arial" w:hAnsi="Arial" w:cs="Arial"/>
          <w:b w:val="0"/>
          <w:caps w:val="0"/>
        </w:rPr>
        <w:t>30</w:t>
      </w:r>
      <w:r w:rsidRPr="002F7769">
        <w:rPr>
          <w:rFonts w:ascii="Arial" w:hAnsi="Arial" w:cs="Arial"/>
          <w:b w:val="0"/>
          <w:caps w:val="0"/>
        </w:rPr>
        <w:t xml:space="preserve">) de </w:t>
      </w:r>
      <w:r>
        <w:rPr>
          <w:rFonts w:ascii="Arial" w:hAnsi="Arial" w:cs="Arial"/>
          <w:b w:val="0"/>
          <w:caps w:val="0"/>
        </w:rPr>
        <w:t>abril</w:t>
      </w:r>
      <w:r w:rsidRPr="002F7769">
        <w:rPr>
          <w:rFonts w:ascii="Arial" w:hAnsi="Arial" w:cs="Arial"/>
          <w:b w:val="0"/>
          <w:caps w:val="0"/>
        </w:rPr>
        <w:t xml:space="preserve"> del año dos mil catorce, el sujeto obligado da respuesta a la solicitud de información, en los siguientes términos:</w:t>
      </w:r>
    </w:p>
    <w:p w:rsidR="0090195D" w:rsidRPr="002F7769" w:rsidRDefault="0090195D" w:rsidP="0090195D">
      <w:pPr>
        <w:autoSpaceDE w:val="0"/>
        <w:autoSpaceDN w:val="0"/>
        <w:adjustRightInd w:val="0"/>
        <w:spacing w:line="360" w:lineRule="auto"/>
        <w:ind w:right="50"/>
        <w:jc w:val="both"/>
        <w:rPr>
          <w:rFonts w:ascii="Arial" w:hAnsi="Arial" w:cs="Arial"/>
          <w:i/>
          <w:caps w:val="0"/>
          <w:noProof/>
          <w:sz w:val="20"/>
          <w:szCs w:val="20"/>
          <w:lang w:eastAsia="es-MX"/>
        </w:rPr>
      </w:pPr>
    </w:p>
    <w:p w:rsidR="0090195D" w:rsidRPr="002F7769" w:rsidRDefault="0090195D" w:rsidP="0090195D">
      <w:pPr>
        <w:spacing w:line="360" w:lineRule="auto"/>
        <w:ind w:left="709" w:right="708"/>
        <w:jc w:val="both"/>
        <w:rPr>
          <w:rFonts w:ascii="Arial" w:hAnsi="Arial" w:cs="Arial"/>
          <w:i/>
          <w:caps w:val="0"/>
          <w:noProof/>
          <w:sz w:val="20"/>
          <w:szCs w:val="20"/>
          <w:lang w:val="es-MX" w:eastAsia="es-MX"/>
        </w:rPr>
      </w:pPr>
    </w:p>
    <w:p w:rsidR="0090195D" w:rsidRPr="002F7769" w:rsidRDefault="0090195D" w:rsidP="0090195D">
      <w:pPr>
        <w:spacing w:line="360" w:lineRule="auto"/>
        <w:ind w:right="708"/>
        <w:jc w:val="both"/>
        <w:rPr>
          <w:rFonts w:ascii="Arial" w:hAnsi="Arial" w:cs="Arial"/>
          <w:i/>
          <w:caps w:val="0"/>
          <w:noProof/>
          <w:sz w:val="20"/>
          <w:szCs w:val="20"/>
          <w:lang w:val="es-MX" w:eastAsia="es-MX"/>
        </w:rPr>
      </w:pPr>
    </w:p>
    <w:p w:rsidR="0090195D" w:rsidRPr="002F7769" w:rsidRDefault="0090195D" w:rsidP="0090195D">
      <w:pPr>
        <w:spacing w:line="360" w:lineRule="auto"/>
        <w:ind w:left="709" w:right="708"/>
        <w:jc w:val="both"/>
        <w:rPr>
          <w:rFonts w:ascii="Arial" w:hAnsi="Arial" w:cs="Arial"/>
          <w:i/>
          <w:caps w:val="0"/>
          <w:noProof/>
          <w:sz w:val="20"/>
          <w:szCs w:val="20"/>
          <w:lang w:val="es-MX" w:eastAsia="es-MX"/>
        </w:rPr>
      </w:pPr>
    </w:p>
    <w:p w:rsidR="0090195D" w:rsidRPr="002F7769" w:rsidRDefault="0090195D" w:rsidP="0090195D">
      <w:pPr>
        <w:spacing w:line="360" w:lineRule="auto"/>
        <w:ind w:right="50"/>
        <w:jc w:val="both"/>
        <w:rPr>
          <w:rFonts w:ascii="Arial" w:hAnsi="Arial" w:cs="Arial"/>
          <w:caps w:val="0"/>
        </w:rPr>
      </w:pPr>
    </w:p>
    <w:p w:rsidR="0090195D" w:rsidRPr="002F7769" w:rsidRDefault="0090195D" w:rsidP="0090195D">
      <w:pPr>
        <w:spacing w:line="360" w:lineRule="auto"/>
        <w:ind w:right="50"/>
        <w:jc w:val="both"/>
        <w:rPr>
          <w:rFonts w:ascii="Arial" w:hAnsi="Arial" w:cs="Arial"/>
          <w:caps w:val="0"/>
        </w:rPr>
      </w:pPr>
    </w:p>
    <w:p w:rsidR="0090195D" w:rsidRPr="002F7769" w:rsidRDefault="0090195D" w:rsidP="0090195D">
      <w:pPr>
        <w:spacing w:line="360" w:lineRule="auto"/>
        <w:ind w:right="50"/>
        <w:jc w:val="both"/>
        <w:rPr>
          <w:rFonts w:ascii="Arial" w:hAnsi="Arial" w:cs="Arial"/>
          <w:caps w:val="0"/>
        </w:rPr>
      </w:pPr>
    </w:p>
    <w:p w:rsidR="0090195D" w:rsidRPr="002F7769" w:rsidRDefault="0090195D" w:rsidP="0090195D">
      <w:pPr>
        <w:spacing w:line="360" w:lineRule="auto"/>
        <w:ind w:right="50"/>
        <w:jc w:val="both"/>
        <w:rPr>
          <w:rFonts w:ascii="Arial" w:hAnsi="Arial" w:cs="Arial"/>
          <w:caps w:val="0"/>
        </w:rPr>
      </w:pPr>
    </w:p>
    <w:p w:rsidR="0090195D" w:rsidRPr="002F7769" w:rsidRDefault="0090195D" w:rsidP="0090195D">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2130" cy="5942796"/>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5942796"/>
                    </a:xfrm>
                    <a:prstGeom prst="rect">
                      <a:avLst/>
                    </a:prstGeom>
                    <a:noFill/>
                    <a:ln>
                      <a:noFill/>
                    </a:ln>
                  </pic:spPr>
                </pic:pic>
              </a:graphicData>
            </a:graphic>
          </wp:inline>
        </w:drawing>
      </w:r>
    </w:p>
    <w:p w:rsidR="0090195D" w:rsidRPr="002F7769" w:rsidRDefault="0090195D" w:rsidP="0090195D">
      <w:pPr>
        <w:spacing w:line="360" w:lineRule="auto"/>
        <w:ind w:right="50"/>
        <w:jc w:val="both"/>
        <w:rPr>
          <w:rFonts w:ascii="Arial" w:hAnsi="Arial" w:cs="Arial"/>
          <w:caps w:val="0"/>
        </w:rPr>
      </w:pPr>
    </w:p>
    <w:p w:rsidR="0090195D" w:rsidRPr="00E569FB" w:rsidRDefault="0090195D" w:rsidP="0090195D">
      <w:pPr>
        <w:spacing w:line="360" w:lineRule="auto"/>
        <w:ind w:right="50"/>
        <w:jc w:val="both"/>
        <w:rPr>
          <w:rFonts w:ascii="Arial" w:hAnsi="Arial" w:cs="Arial"/>
          <w:b w:val="0"/>
          <w:caps w:val="0"/>
        </w:rPr>
      </w:pPr>
      <w:r w:rsidRPr="00E569FB">
        <w:rPr>
          <w:rFonts w:ascii="Arial" w:hAnsi="Arial" w:cs="Arial"/>
          <w:b w:val="0"/>
          <w:caps w:val="0"/>
        </w:rPr>
        <w:t>El</w:t>
      </w:r>
      <w:r w:rsidR="00E569FB" w:rsidRPr="00E569FB">
        <w:rPr>
          <w:rFonts w:ascii="Arial" w:hAnsi="Arial" w:cs="Arial"/>
          <w:b w:val="0"/>
          <w:caps w:val="0"/>
        </w:rPr>
        <w:t xml:space="preserve"> sujeto obligado en respuesta a la solicitud de información anexa 3551 fojas las cuales contienen la información </w:t>
      </w:r>
      <w:r w:rsidR="00AD4808" w:rsidRPr="00E569FB">
        <w:rPr>
          <w:rFonts w:ascii="Arial" w:hAnsi="Arial" w:cs="Arial"/>
          <w:b w:val="0"/>
          <w:caps w:val="0"/>
        </w:rPr>
        <w:t>concerniente</w:t>
      </w:r>
      <w:r w:rsidR="00E569FB" w:rsidRPr="00E569FB">
        <w:rPr>
          <w:rFonts w:ascii="Arial" w:hAnsi="Arial" w:cs="Arial"/>
          <w:b w:val="0"/>
          <w:caps w:val="0"/>
        </w:rPr>
        <w:t xml:space="preserve">  a: “Cuenta”, “Domicilio”, “C.P.”, “Ciudad” y “Saldo”.</w:t>
      </w:r>
    </w:p>
    <w:p w:rsidR="0090195D" w:rsidRDefault="0090195D" w:rsidP="0090195D">
      <w:pPr>
        <w:spacing w:line="360" w:lineRule="auto"/>
        <w:ind w:right="50"/>
        <w:jc w:val="both"/>
        <w:rPr>
          <w:rFonts w:ascii="Arial" w:hAnsi="Arial" w:cs="Arial"/>
          <w:caps w:val="0"/>
        </w:rPr>
      </w:pPr>
    </w:p>
    <w:p w:rsidR="0090195D" w:rsidRPr="002F7769" w:rsidRDefault="0090195D" w:rsidP="0090195D">
      <w:pPr>
        <w:spacing w:line="360" w:lineRule="auto"/>
        <w:ind w:right="50"/>
        <w:jc w:val="both"/>
        <w:rPr>
          <w:rFonts w:ascii="Arial" w:hAnsi="Arial" w:cs="Arial"/>
          <w:caps w:val="0"/>
        </w:rPr>
      </w:pPr>
      <w:r w:rsidRPr="002F7769">
        <w:rPr>
          <w:rFonts w:ascii="Arial" w:hAnsi="Arial" w:cs="Arial"/>
          <w:caps w:val="0"/>
        </w:rPr>
        <w:t>TERCERO.- RECURSO DE REVISIÓN.</w:t>
      </w:r>
      <w:r>
        <w:rPr>
          <w:rFonts w:ascii="Arial" w:hAnsi="Arial" w:cs="Arial"/>
          <w:b w:val="0"/>
          <w:caps w:val="0"/>
        </w:rPr>
        <w:t xml:space="preserve"> En fecha </w:t>
      </w:r>
      <w:r w:rsidR="00E569FB">
        <w:rPr>
          <w:rFonts w:ascii="Arial" w:hAnsi="Arial" w:cs="Arial"/>
          <w:b w:val="0"/>
          <w:caps w:val="0"/>
        </w:rPr>
        <w:t>dos (02</w:t>
      </w:r>
      <w:r w:rsidRPr="002F7769">
        <w:rPr>
          <w:rFonts w:ascii="Arial" w:hAnsi="Arial" w:cs="Arial"/>
          <w:b w:val="0"/>
          <w:caps w:val="0"/>
        </w:rPr>
        <w:t xml:space="preserve">) de </w:t>
      </w:r>
      <w:r>
        <w:rPr>
          <w:rFonts w:ascii="Arial" w:hAnsi="Arial" w:cs="Arial"/>
          <w:b w:val="0"/>
          <w:caps w:val="0"/>
        </w:rPr>
        <w:t>mayo</w:t>
      </w:r>
      <w:r w:rsidRPr="002F7769">
        <w:rPr>
          <w:rFonts w:ascii="Arial" w:hAnsi="Arial" w:cs="Arial"/>
          <w:b w:val="0"/>
          <w:caps w:val="0"/>
        </w:rPr>
        <w:t xml:space="preserve"> del año dos mil catorce, fue recibido vía electrónic</w:t>
      </w:r>
      <w:r>
        <w:rPr>
          <w:rFonts w:ascii="Arial" w:hAnsi="Arial" w:cs="Arial"/>
          <w:b w:val="0"/>
          <w:caps w:val="0"/>
        </w:rPr>
        <w:t>a el recurso de revisión RR00014</w:t>
      </w:r>
      <w:r w:rsidR="00E569FB">
        <w:rPr>
          <w:rFonts w:ascii="Arial" w:hAnsi="Arial" w:cs="Arial"/>
          <w:b w:val="0"/>
          <w:caps w:val="0"/>
        </w:rPr>
        <w:t>6</w:t>
      </w:r>
      <w:r w:rsidRPr="002F7769">
        <w:rPr>
          <w:rFonts w:ascii="Arial" w:hAnsi="Arial" w:cs="Arial"/>
          <w:b w:val="0"/>
          <w:caps w:val="0"/>
        </w:rPr>
        <w:t xml:space="preserve">14 que promueve </w:t>
      </w:r>
      <w:r>
        <w:rPr>
          <w:rFonts w:ascii="Arial" w:hAnsi="Arial" w:cs="Arial"/>
          <w:b w:val="0"/>
          <w:caps w:val="0"/>
        </w:rPr>
        <w:t xml:space="preserve">Diogenes </w:t>
      </w:r>
      <w:r w:rsidR="00E569FB">
        <w:rPr>
          <w:rFonts w:ascii="Arial" w:hAnsi="Arial" w:cs="Arial"/>
          <w:b w:val="0"/>
          <w:caps w:val="0"/>
        </w:rPr>
        <w:t>García</w:t>
      </w:r>
      <w:r w:rsidRPr="002F7769">
        <w:rPr>
          <w:rFonts w:ascii="Arial" w:hAnsi="Arial" w:cs="Arial"/>
          <w:b w:val="0"/>
          <w:caps w:val="0"/>
        </w:rPr>
        <w:t>, en contra de la respuesta emitida por el sujeto obligado. Como motivo de su inconformidad, el recurrente señaló que:</w:t>
      </w:r>
    </w:p>
    <w:p w:rsidR="0090195D" w:rsidRPr="002F7769" w:rsidRDefault="0090195D" w:rsidP="0090195D">
      <w:pPr>
        <w:tabs>
          <w:tab w:val="left" w:pos="1740"/>
        </w:tabs>
        <w:spacing w:line="360" w:lineRule="auto"/>
        <w:ind w:left="708"/>
        <w:jc w:val="both"/>
        <w:outlineLvl w:val="0"/>
        <w:rPr>
          <w:rFonts w:ascii="Arial" w:hAnsi="Arial" w:cs="Arial"/>
          <w:b w:val="0"/>
          <w:i/>
          <w:caps w:val="0"/>
        </w:rPr>
      </w:pPr>
    </w:p>
    <w:p w:rsidR="0090195D" w:rsidRPr="002F7769" w:rsidRDefault="00E569FB" w:rsidP="00E569FB">
      <w:pPr>
        <w:spacing w:line="360" w:lineRule="auto"/>
        <w:ind w:left="709" w:right="901"/>
        <w:jc w:val="both"/>
        <w:rPr>
          <w:rFonts w:ascii="Arial" w:hAnsi="Arial" w:cs="Arial"/>
          <w:i/>
          <w:caps w:val="0"/>
          <w:sz w:val="20"/>
          <w:szCs w:val="20"/>
          <w:lang w:val="es-MX" w:bidi="es-ES_tradnl"/>
        </w:rPr>
      </w:pPr>
      <w:r>
        <w:rPr>
          <w:rFonts w:ascii="Arial" w:hAnsi="Arial" w:cs="Arial"/>
          <w:i/>
          <w:caps w:val="0"/>
          <w:sz w:val="20"/>
          <w:szCs w:val="20"/>
        </w:rPr>
        <w:t>“</w:t>
      </w:r>
      <w:r w:rsidRPr="00E569FB">
        <w:rPr>
          <w:rFonts w:ascii="Arial" w:hAnsi="Arial" w:cs="Arial"/>
          <w:i/>
          <w:caps w:val="0"/>
          <w:sz w:val="20"/>
          <w:szCs w:val="20"/>
          <w:lang w:val="es-MX" w:bidi="es-ES_tradnl"/>
        </w:rPr>
        <w:t xml:space="preserve">De acuerdo con el </w:t>
      </w:r>
      <w:proofErr w:type="spellStart"/>
      <w:r w:rsidRPr="00E569FB">
        <w:rPr>
          <w:rFonts w:ascii="Arial" w:hAnsi="Arial" w:cs="Arial"/>
          <w:i/>
          <w:caps w:val="0"/>
          <w:sz w:val="20"/>
          <w:szCs w:val="20"/>
          <w:lang w:val="es-MX" w:bidi="es-ES_tradnl"/>
        </w:rPr>
        <w:t>articulo</w:t>
      </w:r>
      <w:proofErr w:type="spellEnd"/>
      <w:r w:rsidRPr="00E569FB">
        <w:rPr>
          <w:rFonts w:ascii="Arial" w:hAnsi="Arial" w:cs="Arial"/>
          <w:i/>
          <w:caps w:val="0"/>
          <w:sz w:val="20"/>
          <w:szCs w:val="20"/>
          <w:lang w:val="es-MX" w:bidi="es-ES_tradnl"/>
        </w:rPr>
        <w:t xml:space="preserve"> 6 de la CPEUM, es su </w:t>
      </w:r>
      <w:proofErr w:type="spellStart"/>
      <w:r w:rsidRPr="00E569FB">
        <w:rPr>
          <w:rFonts w:ascii="Arial" w:hAnsi="Arial" w:cs="Arial"/>
          <w:i/>
          <w:caps w:val="0"/>
          <w:sz w:val="20"/>
          <w:szCs w:val="20"/>
          <w:lang w:val="es-MX" w:bidi="es-ES_tradnl"/>
        </w:rPr>
        <w:t>freccion</w:t>
      </w:r>
      <w:proofErr w:type="spellEnd"/>
      <w:r w:rsidRPr="00E569FB">
        <w:rPr>
          <w:rFonts w:ascii="Arial" w:hAnsi="Arial" w:cs="Arial"/>
          <w:i/>
          <w:caps w:val="0"/>
          <w:sz w:val="20"/>
          <w:szCs w:val="20"/>
          <w:lang w:val="es-MX" w:bidi="es-ES_tradnl"/>
        </w:rPr>
        <w:t xml:space="preserve"> octava </w:t>
      </w:r>
      <w:proofErr w:type="spellStart"/>
      <w:r w:rsidRPr="00E569FB">
        <w:rPr>
          <w:rFonts w:ascii="Arial" w:hAnsi="Arial" w:cs="Arial"/>
          <w:i/>
          <w:caps w:val="0"/>
          <w:sz w:val="20"/>
          <w:szCs w:val="20"/>
          <w:lang w:val="es-MX" w:bidi="es-ES_tradnl"/>
        </w:rPr>
        <w:t>parrfo</w:t>
      </w:r>
      <w:proofErr w:type="spellEnd"/>
      <w:r w:rsidRPr="00E569FB">
        <w:rPr>
          <w:rFonts w:ascii="Arial" w:hAnsi="Arial" w:cs="Arial"/>
          <w:i/>
          <w:caps w:val="0"/>
          <w:sz w:val="20"/>
          <w:szCs w:val="20"/>
          <w:lang w:val="es-MX" w:bidi="es-ES_tradnl"/>
        </w:rPr>
        <w:t xml:space="preserve"> cuarto DOF 7 de febrero 2014, tienen </w:t>
      </w:r>
      <w:proofErr w:type="spellStart"/>
      <w:r w:rsidRPr="00E569FB">
        <w:rPr>
          <w:rFonts w:ascii="Arial" w:hAnsi="Arial" w:cs="Arial"/>
          <w:i/>
          <w:caps w:val="0"/>
          <w:sz w:val="20"/>
          <w:szCs w:val="20"/>
          <w:lang w:val="es-MX" w:bidi="es-ES_tradnl"/>
        </w:rPr>
        <w:t>obligacion</w:t>
      </w:r>
      <w:proofErr w:type="spellEnd"/>
      <w:r w:rsidRPr="00E569FB">
        <w:rPr>
          <w:rFonts w:ascii="Arial" w:hAnsi="Arial" w:cs="Arial"/>
          <w:i/>
          <w:caps w:val="0"/>
          <w:sz w:val="20"/>
          <w:szCs w:val="20"/>
          <w:lang w:val="es-MX" w:bidi="es-ES_tradnl"/>
        </w:rPr>
        <w:t xml:space="preserve"> de proporcionarme los nombres de todos los deudoras de simas sean estos personas </w:t>
      </w:r>
      <w:proofErr w:type="spellStart"/>
      <w:r w:rsidRPr="00E569FB">
        <w:rPr>
          <w:rFonts w:ascii="Arial" w:hAnsi="Arial" w:cs="Arial"/>
          <w:i/>
          <w:caps w:val="0"/>
          <w:sz w:val="20"/>
          <w:szCs w:val="20"/>
          <w:lang w:val="es-MX" w:bidi="es-ES_tradnl"/>
        </w:rPr>
        <w:t>fisicas</w:t>
      </w:r>
      <w:proofErr w:type="spellEnd"/>
      <w:r w:rsidRPr="00E569FB">
        <w:rPr>
          <w:rFonts w:ascii="Arial" w:hAnsi="Arial" w:cs="Arial"/>
          <w:i/>
          <w:caps w:val="0"/>
          <w:sz w:val="20"/>
          <w:szCs w:val="20"/>
          <w:lang w:val="es-MX" w:bidi="es-ES_tradnl"/>
        </w:rPr>
        <w:t xml:space="preserve"> o morales.</w:t>
      </w:r>
      <w:r w:rsidR="0090195D" w:rsidRPr="002F7769">
        <w:rPr>
          <w:rFonts w:ascii="Arial" w:hAnsi="Arial" w:cs="Arial"/>
          <w:i/>
          <w:caps w:val="0"/>
          <w:sz w:val="20"/>
          <w:szCs w:val="20"/>
          <w:lang w:val="es-MX" w:bidi="es-ES_tradnl"/>
        </w:rPr>
        <w:t>” (</w:t>
      </w:r>
      <w:proofErr w:type="gramStart"/>
      <w:r w:rsidR="0090195D" w:rsidRPr="002F7769">
        <w:rPr>
          <w:rFonts w:ascii="Arial" w:hAnsi="Arial" w:cs="Arial"/>
          <w:i/>
          <w:caps w:val="0"/>
          <w:sz w:val="20"/>
          <w:szCs w:val="20"/>
          <w:lang w:val="es-MX" w:bidi="es-ES_tradnl"/>
        </w:rPr>
        <w:t>sic</w:t>
      </w:r>
      <w:proofErr w:type="gramEnd"/>
      <w:r w:rsidR="0090195D" w:rsidRPr="002F7769">
        <w:rPr>
          <w:rFonts w:ascii="Arial" w:hAnsi="Arial" w:cs="Arial"/>
          <w:i/>
          <w:caps w:val="0"/>
          <w:sz w:val="20"/>
          <w:szCs w:val="20"/>
          <w:lang w:val="es-MX" w:bidi="es-ES_tradnl"/>
        </w:rPr>
        <w:t>)</w:t>
      </w:r>
    </w:p>
    <w:p w:rsidR="0090195D" w:rsidRPr="002F7769" w:rsidRDefault="0090195D" w:rsidP="0090195D">
      <w:pPr>
        <w:tabs>
          <w:tab w:val="left" w:pos="1740"/>
        </w:tabs>
        <w:spacing w:line="360" w:lineRule="auto"/>
        <w:ind w:right="534"/>
        <w:jc w:val="both"/>
        <w:outlineLvl w:val="0"/>
        <w:rPr>
          <w:rFonts w:ascii="Arial" w:hAnsi="Arial" w:cs="Arial"/>
          <w:i/>
          <w:caps w:val="0"/>
        </w:rPr>
      </w:pPr>
    </w:p>
    <w:p w:rsidR="0090195D" w:rsidRPr="002F7769" w:rsidRDefault="0090195D" w:rsidP="0090195D">
      <w:pPr>
        <w:tabs>
          <w:tab w:val="left" w:pos="1740"/>
        </w:tabs>
        <w:spacing w:line="360" w:lineRule="auto"/>
        <w:jc w:val="both"/>
        <w:outlineLvl w:val="0"/>
        <w:rPr>
          <w:rFonts w:ascii="Arial" w:hAnsi="Arial" w:cs="Arial"/>
          <w:b w:val="0"/>
          <w:caps w:val="0"/>
        </w:rPr>
      </w:pPr>
      <w:r w:rsidRPr="002F7769">
        <w:rPr>
          <w:rFonts w:ascii="Arial" w:hAnsi="Arial" w:cs="Arial"/>
          <w:caps w:val="0"/>
        </w:rPr>
        <w:t>CUARTO.- TURNO.</w:t>
      </w:r>
      <w:r w:rsidRPr="002F7769">
        <w:rPr>
          <w:rFonts w:ascii="Arial" w:hAnsi="Arial" w:cs="Arial"/>
          <w:b w:val="0"/>
          <w:caps w:val="0"/>
          <w:color w:val="FF6600"/>
        </w:rPr>
        <w:t xml:space="preserve"> </w:t>
      </w:r>
      <w:r w:rsidRPr="002F7769">
        <w:rPr>
          <w:rFonts w:ascii="Arial" w:hAnsi="Arial" w:cs="Arial"/>
          <w:b w:val="0"/>
          <w:caps w:val="0"/>
        </w:rPr>
        <w:t xml:space="preserve">Derivado de la interposición del recurso de revisión, en fecha </w:t>
      </w:r>
      <w:r w:rsidR="00E569FB">
        <w:rPr>
          <w:rFonts w:ascii="Arial" w:hAnsi="Arial" w:cs="Arial"/>
          <w:b w:val="0"/>
          <w:caps w:val="0"/>
        </w:rPr>
        <w:t>siete</w:t>
      </w:r>
      <w:r>
        <w:rPr>
          <w:rFonts w:ascii="Arial" w:hAnsi="Arial" w:cs="Arial"/>
          <w:b w:val="0"/>
          <w:caps w:val="0"/>
        </w:rPr>
        <w:t xml:space="preserve"> (</w:t>
      </w:r>
      <w:r w:rsidR="00E569FB">
        <w:rPr>
          <w:rFonts w:ascii="Arial" w:hAnsi="Arial" w:cs="Arial"/>
          <w:b w:val="0"/>
          <w:caps w:val="0"/>
        </w:rPr>
        <w:t>0</w:t>
      </w:r>
      <w:r>
        <w:rPr>
          <w:rFonts w:ascii="Arial" w:hAnsi="Arial" w:cs="Arial"/>
          <w:b w:val="0"/>
          <w:caps w:val="0"/>
        </w:rPr>
        <w:t>7</w:t>
      </w:r>
      <w:r w:rsidRPr="002F7769">
        <w:rPr>
          <w:rFonts w:ascii="Arial" w:hAnsi="Arial" w:cs="Arial"/>
          <w:b w:val="0"/>
          <w:caps w:val="0"/>
        </w:rPr>
        <w:t xml:space="preserve">) de </w:t>
      </w:r>
      <w:r>
        <w:rPr>
          <w:rFonts w:ascii="Arial" w:hAnsi="Arial" w:cs="Arial"/>
          <w:b w:val="0"/>
          <w:caps w:val="0"/>
        </w:rPr>
        <w:t>mayo</w:t>
      </w:r>
      <w:r w:rsidRPr="002F7769">
        <w:rPr>
          <w:rFonts w:ascii="Arial" w:hAnsi="Arial" w:cs="Arial"/>
          <w:b w:val="0"/>
          <w:caps w:val="0"/>
        </w:rPr>
        <w:t xml:space="preserve"> del año dos mil catorce, el Secretario Técnico de este Ins</w:t>
      </w:r>
      <w:r>
        <w:rPr>
          <w:rFonts w:ascii="Arial" w:hAnsi="Arial" w:cs="Arial"/>
          <w:b w:val="0"/>
          <w:caps w:val="0"/>
        </w:rPr>
        <w:t>tituto, mediante oficio ICAI/</w:t>
      </w:r>
      <w:r w:rsidR="00E569FB">
        <w:rPr>
          <w:rFonts w:ascii="Arial" w:hAnsi="Arial" w:cs="Arial"/>
          <w:b w:val="0"/>
          <w:caps w:val="0"/>
        </w:rPr>
        <w:t>644</w:t>
      </w:r>
      <w:r w:rsidRPr="002F7769">
        <w:rPr>
          <w:rFonts w:ascii="Arial" w:hAnsi="Arial" w:cs="Arial"/>
          <w:b w:val="0"/>
          <w:caps w:val="0"/>
        </w:rPr>
        <w:t xml:space="preserve">/14, en base al acuerdo delegatorio del Consejero Presidente de fecha trece (13) de enero de dos mil nueve, en relación con el artículo 50 fracción V y 57 fracciones XV y XVI de la Ley del Instituto Coahuilense de Acceso a la Información Pública; 126 fracción I de Ley de Acceso a la Información Pública y Protección de Datos Personales para el Estado de Coahuila, registró el aludido recurso bajo el número de expediente </w:t>
      </w:r>
      <w:r>
        <w:rPr>
          <w:rFonts w:ascii="Arial" w:hAnsi="Arial" w:cs="Arial"/>
          <w:b w:val="0"/>
          <w:caps w:val="0"/>
        </w:rPr>
        <w:t>178/2014</w:t>
      </w:r>
      <w:r w:rsidRPr="002F7769">
        <w:rPr>
          <w:rFonts w:ascii="Arial" w:hAnsi="Arial" w:cs="Arial"/>
          <w:b w:val="0"/>
          <w:caps w:val="0"/>
        </w:rPr>
        <w:t>, y lo turnó para los efectos legales correspondientes al Consejero Jesús Homero Flores Mier, quien fungiría como instructor.</w:t>
      </w:r>
    </w:p>
    <w:p w:rsidR="0090195D" w:rsidRPr="002F7769" w:rsidRDefault="0090195D" w:rsidP="0090195D">
      <w:pPr>
        <w:tabs>
          <w:tab w:val="left" w:pos="1740"/>
        </w:tabs>
        <w:spacing w:line="360" w:lineRule="auto"/>
        <w:ind w:left="567" w:right="534"/>
        <w:jc w:val="both"/>
        <w:outlineLvl w:val="0"/>
        <w:rPr>
          <w:rFonts w:ascii="Arial" w:hAnsi="Arial" w:cs="Arial"/>
          <w:b w:val="0"/>
          <w:caps w:val="0"/>
        </w:rPr>
      </w:pPr>
    </w:p>
    <w:p w:rsidR="0090195D" w:rsidRPr="002F7769" w:rsidRDefault="0090195D" w:rsidP="0090195D">
      <w:pPr>
        <w:tabs>
          <w:tab w:val="left" w:pos="1740"/>
        </w:tabs>
        <w:spacing w:line="360" w:lineRule="auto"/>
        <w:jc w:val="both"/>
        <w:outlineLvl w:val="0"/>
        <w:rPr>
          <w:rFonts w:ascii="Arial" w:hAnsi="Arial" w:cs="Arial"/>
          <w:b w:val="0"/>
          <w:caps w:val="0"/>
        </w:rPr>
      </w:pPr>
      <w:r w:rsidRPr="002F7769">
        <w:rPr>
          <w:rFonts w:ascii="Arial" w:hAnsi="Arial" w:cs="Arial"/>
          <w:caps w:val="0"/>
        </w:rPr>
        <w:t>QUINTO.- ADMISIÓN Y VISTA PARA LA CONTESTACIÓN.</w:t>
      </w:r>
      <w:r w:rsidRPr="002F7769">
        <w:rPr>
          <w:rFonts w:ascii="Arial" w:hAnsi="Arial" w:cs="Arial"/>
          <w:b w:val="0"/>
          <w:caps w:val="0"/>
        </w:rPr>
        <w:t xml:space="preserve"> El día </w:t>
      </w:r>
      <w:r>
        <w:rPr>
          <w:rFonts w:ascii="Arial" w:hAnsi="Arial" w:cs="Arial"/>
          <w:b w:val="0"/>
          <w:caps w:val="0"/>
        </w:rPr>
        <w:t>ocho (</w:t>
      </w:r>
      <w:r w:rsidR="00E569FB">
        <w:rPr>
          <w:rFonts w:ascii="Arial" w:hAnsi="Arial" w:cs="Arial"/>
          <w:b w:val="0"/>
          <w:caps w:val="0"/>
        </w:rPr>
        <w:t>0</w:t>
      </w:r>
      <w:r>
        <w:rPr>
          <w:rFonts w:ascii="Arial" w:hAnsi="Arial" w:cs="Arial"/>
          <w:b w:val="0"/>
          <w:caps w:val="0"/>
        </w:rPr>
        <w:t>8</w:t>
      </w:r>
      <w:r w:rsidRPr="002F7769">
        <w:rPr>
          <w:rFonts w:ascii="Arial" w:hAnsi="Arial" w:cs="Arial"/>
          <w:b w:val="0"/>
          <w:caps w:val="0"/>
        </w:rPr>
        <w:t xml:space="preserve">) de </w:t>
      </w:r>
      <w:r>
        <w:rPr>
          <w:rFonts w:ascii="Arial" w:hAnsi="Arial" w:cs="Arial"/>
          <w:b w:val="0"/>
          <w:caps w:val="0"/>
        </w:rPr>
        <w:t>mayo</w:t>
      </w:r>
      <w:r w:rsidRPr="002F7769">
        <w:rPr>
          <w:rFonts w:ascii="Arial" w:hAnsi="Arial" w:cs="Arial"/>
          <w:b w:val="0"/>
          <w:caps w:val="0"/>
        </w:rPr>
        <w:t xml:space="preserve"> del año dos mil catorce, el Consejero Instructor, Jesús Homero Flores Mier, con fundamento en los artículos 120 fracción VI y 126 de la Ley de Acceso a la Información Pública y Protección de Datos Personales para el Estado de Coahuila, admitió a trámite el recurso de revisión. Además, dio vista al </w:t>
      </w:r>
      <w:r>
        <w:rPr>
          <w:rFonts w:ascii="Arial" w:hAnsi="Arial" w:cs="Arial"/>
          <w:b w:val="0"/>
          <w:caps w:val="0"/>
        </w:rPr>
        <w:t>Ayuntamiento de Torreón</w:t>
      </w:r>
      <w:r w:rsidRPr="002F7769">
        <w:rPr>
          <w:rFonts w:ascii="Arial" w:hAnsi="Arial" w:cs="Arial"/>
          <w:b w:val="0"/>
          <w:caps w:val="0"/>
        </w:rPr>
        <w:t>, para que mediante contestación fundada y motivada, manifestara lo que a sus intereses conviniere.</w:t>
      </w:r>
    </w:p>
    <w:p w:rsidR="0090195D" w:rsidRPr="002F7769" w:rsidRDefault="0090195D" w:rsidP="0090195D">
      <w:pPr>
        <w:tabs>
          <w:tab w:val="left" w:pos="1740"/>
        </w:tabs>
        <w:spacing w:line="360" w:lineRule="auto"/>
        <w:jc w:val="both"/>
        <w:outlineLvl w:val="0"/>
        <w:rPr>
          <w:rFonts w:ascii="Arial" w:hAnsi="Arial" w:cs="Arial"/>
          <w:b w:val="0"/>
          <w:caps w:val="0"/>
          <w:color w:val="FF0000"/>
        </w:rPr>
      </w:pPr>
    </w:p>
    <w:p w:rsidR="0090195D" w:rsidRPr="002F7769" w:rsidRDefault="0090195D" w:rsidP="0090195D">
      <w:pPr>
        <w:tabs>
          <w:tab w:val="left" w:pos="1740"/>
        </w:tabs>
        <w:spacing w:line="360" w:lineRule="auto"/>
        <w:jc w:val="both"/>
        <w:outlineLvl w:val="0"/>
        <w:rPr>
          <w:rFonts w:ascii="Arial" w:hAnsi="Arial" w:cs="Arial"/>
          <w:caps w:val="0"/>
        </w:rPr>
      </w:pPr>
      <w:r w:rsidRPr="002F7769">
        <w:rPr>
          <w:rFonts w:ascii="Arial" w:hAnsi="Arial" w:cs="Arial"/>
          <w:caps w:val="0"/>
        </w:rPr>
        <w:lastRenderedPageBreak/>
        <w:t xml:space="preserve">SEXTO.- RECEPCIÓN DE LA CONTESTACIÓN. </w:t>
      </w:r>
      <w:r w:rsidRPr="002F7769">
        <w:rPr>
          <w:rFonts w:ascii="Arial" w:hAnsi="Arial" w:cs="Arial"/>
          <w:b w:val="0"/>
          <w:caps w:val="0"/>
        </w:rPr>
        <w:t xml:space="preserve">En fecha </w:t>
      </w:r>
      <w:r w:rsidR="00E569FB">
        <w:rPr>
          <w:rFonts w:ascii="Arial" w:hAnsi="Arial" w:cs="Arial"/>
          <w:b w:val="0"/>
          <w:caps w:val="0"/>
        </w:rPr>
        <w:t>veinte</w:t>
      </w:r>
      <w:r w:rsidRPr="002F7769">
        <w:rPr>
          <w:rFonts w:ascii="Arial" w:hAnsi="Arial" w:cs="Arial"/>
          <w:b w:val="0"/>
          <w:caps w:val="0"/>
        </w:rPr>
        <w:t xml:space="preserve"> (</w:t>
      </w:r>
      <w:r w:rsidR="00E569FB">
        <w:rPr>
          <w:rFonts w:ascii="Arial" w:hAnsi="Arial" w:cs="Arial"/>
          <w:b w:val="0"/>
          <w:caps w:val="0"/>
        </w:rPr>
        <w:t>20</w:t>
      </w:r>
      <w:r w:rsidRPr="002F7769">
        <w:rPr>
          <w:rFonts w:ascii="Arial" w:hAnsi="Arial" w:cs="Arial"/>
          <w:b w:val="0"/>
          <w:caps w:val="0"/>
        </w:rPr>
        <w:t xml:space="preserve">) de </w:t>
      </w:r>
      <w:r w:rsidR="00E569FB">
        <w:rPr>
          <w:rFonts w:ascii="Arial" w:hAnsi="Arial" w:cs="Arial"/>
          <w:b w:val="0"/>
          <w:caps w:val="0"/>
        </w:rPr>
        <w:t>mayo</w:t>
      </w:r>
      <w:r w:rsidRPr="002F7769">
        <w:rPr>
          <w:rFonts w:ascii="Arial" w:hAnsi="Arial" w:cs="Arial"/>
          <w:b w:val="0"/>
          <w:caps w:val="0"/>
        </w:rPr>
        <w:t xml:space="preserve"> del dos mil catorce se recibió en las oficinas del Instituto contestación por parte del sujeto obligado en la </w:t>
      </w:r>
      <w:r>
        <w:rPr>
          <w:rFonts w:ascii="Arial" w:hAnsi="Arial" w:cs="Arial"/>
          <w:b w:val="0"/>
          <w:caps w:val="0"/>
        </w:rPr>
        <w:t>cual</w:t>
      </w:r>
      <w:r w:rsidRPr="002F7769">
        <w:rPr>
          <w:rFonts w:ascii="Arial" w:hAnsi="Arial" w:cs="Arial"/>
          <w:b w:val="0"/>
          <w:caps w:val="0"/>
        </w:rPr>
        <w:t xml:space="preserve"> expresa:</w:t>
      </w:r>
    </w:p>
    <w:p w:rsidR="0090195D" w:rsidRPr="002F7769" w:rsidRDefault="0090195D" w:rsidP="0090195D">
      <w:pPr>
        <w:tabs>
          <w:tab w:val="left" w:pos="1740"/>
        </w:tabs>
        <w:spacing w:line="360" w:lineRule="auto"/>
        <w:jc w:val="both"/>
        <w:outlineLvl w:val="0"/>
        <w:rPr>
          <w:rFonts w:ascii="Arial" w:hAnsi="Arial" w:cs="Arial"/>
          <w:b w:val="0"/>
          <w:caps w:val="0"/>
        </w:rPr>
      </w:pPr>
    </w:p>
    <w:p w:rsidR="0090195D" w:rsidRPr="002F7769" w:rsidRDefault="0090195D" w:rsidP="0090195D">
      <w:pPr>
        <w:tabs>
          <w:tab w:val="left" w:pos="1740"/>
        </w:tabs>
        <w:spacing w:line="360" w:lineRule="auto"/>
        <w:jc w:val="both"/>
        <w:outlineLvl w:val="0"/>
        <w:rPr>
          <w:rFonts w:ascii="Arial" w:hAnsi="Arial" w:cs="Arial"/>
          <w:b w:val="0"/>
          <w:caps w:val="0"/>
        </w:rPr>
      </w:pPr>
    </w:p>
    <w:p w:rsidR="0090195D" w:rsidRPr="002F7769" w:rsidRDefault="00E569FB" w:rsidP="0090195D">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2130" cy="5981957"/>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981957"/>
                    </a:xfrm>
                    <a:prstGeom prst="rect">
                      <a:avLst/>
                    </a:prstGeom>
                    <a:noFill/>
                    <a:ln>
                      <a:noFill/>
                    </a:ln>
                  </pic:spPr>
                </pic:pic>
              </a:graphicData>
            </a:graphic>
          </wp:inline>
        </w:drawing>
      </w:r>
    </w:p>
    <w:p w:rsidR="0090195D" w:rsidRPr="002F7769" w:rsidRDefault="0090195D" w:rsidP="0090195D">
      <w:pPr>
        <w:tabs>
          <w:tab w:val="left" w:pos="1740"/>
        </w:tabs>
        <w:spacing w:line="360" w:lineRule="auto"/>
        <w:jc w:val="both"/>
        <w:outlineLvl w:val="0"/>
        <w:rPr>
          <w:rFonts w:ascii="Arial" w:hAnsi="Arial" w:cs="Arial"/>
          <w:lang w:val="es-MX"/>
        </w:rPr>
      </w:pPr>
    </w:p>
    <w:p w:rsidR="0090195D" w:rsidRDefault="0090195D" w:rsidP="0090195D">
      <w:pPr>
        <w:tabs>
          <w:tab w:val="left" w:pos="1740"/>
        </w:tabs>
        <w:spacing w:line="360" w:lineRule="auto"/>
        <w:jc w:val="both"/>
        <w:outlineLvl w:val="0"/>
        <w:rPr>
          <w:rFonts w:ascii="Arial" w:hAnsi="Arial" w:cs="Arial"/>
        </w:rPr>
      </w:pPr>
    </w:p>
    <w:p w:rsidR="0090195D" w:rsidRDefault="0090195D" w:rsidP="0090195D">
      <w:pPr>
        <w:tabs>
          <w:tab w:val="left" w:pos="1740"/>
        </w:tabs>
        <w:spacing w:line="360" w:lineRule="auto"/>
        <w:jc w:val="both"/>
        <w:outlineLvl w:val="0"/>
        <w:rPr>
          <w:rFonts w:ascii="Arial" w:hAnsi="Arial" w:cs="Arial"/>
        </w:rPr>
      </w:pPr>
    </w:p>
    <w:p w:rsidR="00E569FB" w:rsidRDefault="00E569FB" w:rsidP="0090195D">
      <w:pPr>
        <w:tabs>
          <w:tab w:val="left" w:pos="1740"/>
        </w:tabs>
        <w:spacing w:line="360" w:lineRule="auto"/>
        <w:jc w:val="both"/>
        <w:outlineLvl w:val="0"/>
        <w:rPr>
          <w:rFonts w:ascii="Arial" w:hAnsi="Arial" w:cs="Arial"/>
        </w:rPr>
      </w:pPr>
    </w:p>
    <w:p w:rsidR="0090195D" w:rsidRDefault="00E569FB" w:rsidP="0090195D">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7627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765046"/>
                    </a:xfrm>
                    <a:prstGeom prst="rect">
                      <a:avLst/>
                    </a:prstGeom>
                    <a:noFill/>
                    <a:ln>
                      <a:noFill/>
                    </a:ln>
                  </pic:spPr>
                </pic:pic>
              </a:graphicData>
            </a:graphic>
          </wp:inline>
        </w:drawing>
      </w:r>
    </w:p>
    <w:p w:rsidR="00E569FB" w:rsidRDefault="00E569FB" w:rsidP="0090195D">
      <w:pPr>
        <w:tabs>
          <w:tab w:val="left" w:pos="1740"/>
        </w:tabs>
        <w:spacing w:line="360" w:lineRule="auto"/>
        <w:jc w:val="both"/>
        <w:outlineLvl w:val="0"/>
        <w:rPr>
          <w:rFonts w:ascii="Arial" w:hAnsi="Arial" w:cs="Arial"/>
          <w:b w:val="0"/>
          <w:caps w:val="0"/>
        </w:rPr>
      </w:pPr>
    </w:p>
    <w:p w:rsidR="00E569FB" w:rsidRDefault="00E569FB" w:rsidP="0090195D">
      <w:pPr>
        <w:tabs>
          <w:tab w:val="left" w:pos="1740"/>
        </w:tabs>
        <w:spacing w:line="360" w:lineRule="auto"/>
        <w:jc w:val="both"/>
        <w:outlineLvl w:val="0"/>
        <w:rPr>
          <w:rFonts w:ascii="Arial" w:hAnsi="Arial" w:cs="Arial"/>
          <w:b w:val="0"/>
          <w:caps w:val="0"/>
        </w:rPr>
      </w:pPr>
    </w:p>
    <w:p w:rsidR="00E569FB" w:rsidRDefault="00E569FB" w:rsidP="0090195D">
      <w:pPr>
        <w:tabs>
          <w:tab w:val="left" w:pos="1740"/>
        </w:tabs>
        <w:spacing w:line="360" w:lineRule="auto"/>
        <w:jc w:val="both"/>
        <w:outlineLvl w:val="0"/>
        <w:rPr>
          <w:rFonts w:ascii="Arial" w:hAnsi="Arial" w:cs="Arial"/>
          <w:b w:val="0"/>
          <w:caps w:val="0"/>
        </w:rPr>
      </w:pPr>
    </w:p>
    <w:p w:rsidR="00E569FB" w:rsidRDefault="00E569FB" w:rsidP="0090195D">
      <w:pPr>
        <w:tabs>
          <w:tab w:val="left" w:pos="1740"/>
        </w:tabs>
        <w:spacing w:line="360" w:lineRule="auto"/>
        <w:jc w:val="both"/>
        <w:outlineLvl w:val="0"/>
        <w:rPr>
          <w:rFonts w:ascii="Arial" w:hAnsi="Arial" w:cs="Arial"/>
          <w:b w:val="0"/>
          <w:caps w:val="0"/>
        </w:rPr>
      </w:pPr>
    </w:p>
    <w:p w:rsidR="00E569FB" w:rsidRDefault="00E569FB" w:rsidP="0090195D">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2130" cy="5880255"/>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880255"/>
                    </a:xfrm>
                    <a:prstGeom prst="rect">
                      <a:avLst/>
                    </a:prstGeom>
                    <a:noFill/>
                    <a:ln>
                      <a:noFill/>
                    </a:ln>
                  </pic:spPr>
                </pic:pic>
              </a:graphicData>
            </a:graphic>
          </wp:inline>
        </w:drawing>
      </w:r>
    </w:p>
    <w:p w:rsidR="00E569FB" w:rsidRDefault="00E569FB" w:rsidP="0090195D">
      <w:pPr>
        <w:tabs>
          <w:tab w:val="left" w:pos="1740"/>
        </w:tabs>
        <w:spacing w:line="360" w:lineRule="auto"/>
        <w:jc w:val="both"/>
        <w:outlineLvl w:val="0"/>
        <w:rPr>
          <w:rFonts w:ascii="Arial" w:hAnsi="Arial" w:cs="Arial"/>
          <w:b w:val="0"/>
          <w:caps w:val="0"/>
        </w:rPr>
      </w:pPr>
    </w:p>
    <w:p w:rsidR="0090195D" w:rsidRPr="002F7769" w:rsidRDefault="0090195D" w:rsidP="0090195D">
      <w:pPr>
        <w:tabs>
          <w:tab w:val="left" w:pos="1740"/>
        </w:tabs>
        <w:spacing w:line="360" w:lineRule="auto"/>
        <w:jc w:val="both"/>
        <w:outlineLvl w:val="0"/>
        <w:rPr>
          <w:rFonts w:ascii="Arial" w:hAnsi="Arial" w:cs="Arial"/>
          <w:b w:val="0"/>
          <w:caps w:val="0"/>
        </w:rPr>
      </w:pPr>
      <w:r w:rsidRPr="002F7769">
        <w:rPr>
          <w:rFonts w:ascii="Arial" w:hAnsi="Arial" w:cs="Arial"/>
          <w:b w:val="0"/>
          <w:caps w:val="0"/>
        </w:rPr>
        <w:t>Una vez expuesto lo anterior, se somete a los siguientes:</w:t>
      </w:r>
    </w:p>
    <w:p w:rsidR="0090195D" w:rsidRPr="002F7769" w:rsidRDefault="0090195D" w:rsidP="0090195D">
      <w:pPr>
        <w:tabs>
          <w:tab w:val="left" w:pos="1740"/>
        </w:tabs>
        <w:spacing w:line="360" w:lineRule="auto"/>
        <w:jc w:val="both"/>
        <w:outlineLvl w:val="0"/>
        <w:rPr>
          <w:rFonts w:ascii="Arial" w:hAnsi="Arial" w:cs="Arial"/>
          <w:b w:val="0"/>
          <w:caps w:val="0"/>
        </w:rPr>
      </w:pPr>
    </w:p>
    <w:p w:rsidR="0090195D" w:rsidRPr="002F7769" w:rsidRDefault="0090195D" w:rsidP="0090195D">
      <w:pPr>
        <w:tabs>
          <w:tab w:val="left" w:pos="1740"/>
        </w:tabs>
        <w:spacing w:line="360" w:lineRule="auto"/>
        <w:jc w:val="center"/>
        <w:outlineLvl w:val="0"/>
        <w:rPr>
          <w:rFonts w:ascii="Arial" w:hAnsi="Arial" w:cs="Arial"/>
          <w:caps w:val="0"/>
          <w:spacing w:val="20"/>
        </w:rPr>
      </w:pPr>
      <w:r w:rsidRPr="002F7769">
        <w:rPr>
          <w:rFonts w:ascii="Arial" w:hAnsi="Arial" w:cs="Arial"/>
          <w:caps w:val="0"/>
          <w:spacing w:val="20"/>
        </w:rPr>
        <w:t>CONSIDERANDOS</w:t>
      </w:r>
    </w:p>
    <w:p w:rsidR="0090195D" w:rsidRPr="002F7769" w:rsidRDefault="0090195D" w:rsidP="0090195D">
      <w:pPr>
        <w:tabs>
          <w:tab w:val="left" w:pos="1740"/>
        </w:tabs>
        <w:spacing w:line="360" w:lineRule="auto"/>
        <w:outlineLvl w:val="0"/>
        <w:rPr>
          <w:rFonts w:ascii="Arial" w:hAnsi="Arial" w:cs="Arial"/>
          <w:b w:val="0"/>
          <w:caps w:val="0"/>
          <w:spacing w:val="20"/>
        </w:rPr>
      </w:pPr>
    </w:p>
    <w:p w:rsidR="0090195D" w:rsidRDefault="0090195D" w:rsidP="0090195D">
      <w:pPr>
        <w:spacing w:line="360" w:lineRule="auto"/>
        <w:jc w:val="both"/>
        <w:rPr>
          <w:rFonts w:ascii="Arial" w:hAnsi="Arial" w:cs="Arial"/>
          <w:bCs/>
          <w:caps w:val="0"/>
        </w:rPr>
      </w:pPr>
    </w:p>
    <w:p w:rsidR="0090195D" w:rsidRPr="002F7769" w:rsidRDefault="0090195D" w:rsidP="0090195D">
      <w:pPr>
        <w:spacing w:line="360" w:lineRule="auto"/>
        <w:jc w:val="both"/>
        <w:rPr>
          <w:rFonts w:ascii="Arial" w:hAnsi="Arial" w:cs="Arial"/>
          <w:b w:val="0"/>
          <w:caps w:val="0"/>
        </w:rPr>
      </w:pPr>
      <w:r w:rsidRPr="002F7769">
        <w:rPr>
          <w:rFonts w:ascii="Arial" w:hAnsi="Arial" w:cs="Arial"/>
          <w:bCs/>
          <w:caps w:val="0"/>
        </w:rPr>
        <w:t>PRIMERO.-</w:t>
      </w:r>
      <w:r w:rsidRPr="002F7769">
        <w:rPr>
          <w:rFonts w:ascii="Arial" w:hAnsi="Arial" w:cs="Arial"/>
          <w:b w:val="0"/>
          <w:caps w:val="0"/>
        </w:rPr>
        <w:t xml:space="preserve"> Es competente el Consejo General de este Instituto para conocer del presente asunto, de conformidad con lo dispuesto en los artículos 6 fracción IV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 123, 124 y 126 de la Ley de Acceso a la Información Pública y Protección de Datos Personales para el Estado de Coahuila. Lo anterior en virtud de que la presente controversia planteada es en materia de acceso a la información pública.</w:t>
      </w:r>
    </w:p>
    <w:p w:rsidR="0090195D" w:rsidRPr="002F7769" w:rsidRDefault="0090195D" w:rsidP="0090195D">
      <w:pPr>
        <w:spacing w:line="360" w:lineRule="auto"/>
        <w:jc w:val="both"/>
        <w:rPr>
          <w:rFonts w:ascii="Arial" w:hAnsi="Arial" w:cs="Arial"/>
          <w:b w:val="0"/>
          <w:caps w:val="0"/>
        </w:rPr>
      </w:pPr>
    </w:p>
    <w:p w:rsidR="0090195D" w:rsidRPr="002F7769" w:rsidRDefault="0090195D" w:rsidP="0090195D">
      <w:pPr>
        <w:spacing w:line="360" w:lineRule="auto"/>
        <w:jc w:val="both"/>
        <w:rPr>
          <w:rFonts w:ascii="Arial" w:hAnsi="Arial" w:cs="Arial"/>
          <w:b w:val="0"/>
          <w:caps w:val="0"/>
        </w:rPr>
      </w:pPr>
      <w:r w:rsidRPr="002F7769">
        <w:rPr>
          <w:rFonts w:ascii="Arial" w:hAnsi="Arial" w:cs="Arial"/>
          <w:caps w:val="0"/>
        </w:rPr>
        <w:t>SEGUNDO.-</w:t>
      </w:r>
      <w:r w:rsidRPr="002F7769">
        <w:rPr>
          <w:rFonts w:ascii="Arial" w:hAnsi="Arial" w:cs="Arial"/>
          <w:b w:val="0"/>
          <w:caps w:val="0"/>
        </w:rPr>
        <w:t xml:space="preserve"> El presente recurso de revisión fue promovido oportunamente, de conformidad con el artículo 122 fracción I de </w:t>
      </w:r>
      <w:smartTag w:uri="urn:schemas-microsoft-com:office:smarttags" w:element="PersonName">
        <w:smartTagPr>
          <w:attr w:name="ProductID" w:val="la Ley"/>
        </w:smartTagPr>
        <w:r w:rsidRPr="002F7769">
          <w:rPr>
            <w:rFonts w:ascii="Arial" w:hAnsi="Arial" w:cs="Arial"/>
            <w:b w:val="0"/>
            <w:caps w:val="0"/>
          </w:rPr>
          <w:t>la Ley</w:t>
        </w:r>
      </w:smartTag>
      <w:r w:rsidRPr="002F7769">
        <w:rPr>
          <w:rFonts w:ascii="Arial" w:hAnsi="Arial" w:cs="Arial"/>
          <w:b w:val="0"/>
          <w:caps w:val="0"/>
        </w:rPr>
        <w:t xml:space="preserve"> de Acceso a </w:t>
      </w:r>
      <w:smartTag w:uri="urn:schemas-microsoft-com:office:smarttags" w:element="PersonName">
        <w:smartTagPr>
          <w:attr w:name="ProductID" w:val="la Informaci￳n P￺blica"/>
        </w:smartTagPr>
        <w:r w:rsidRPr="002F7769">
          <w:rPr>
            <w:rFonts w:ascii="Arial" w:hAnsi="Arial" w:cs="Arial"/>
            <w:b w:val="0"/>
            <w:caps w:val="0"/>
          </w:rPr>
          <w:t>la Información Pública</w:t>
        </w:r>
      </w:smartTag>
      <w:r w:rsidRPr="002F7769">
        <w:rPr>
          <w:rFonts w:ascii="Arial" w:hAnsi="Arial" w:cs="Arial"/>
          <w:b w:val="0"/>
          <w:caps w:val="0"/>
        </w:rPr>
        <w:t xml:space="preserve"> y Protección de Datos Personales para el Estado de Coahuila, toda vez que dispone que el plazo de interposición del recurso de revisión es de quince días hábiles contados a partir del día siguiente al de la fecha de notificación de la respuesta a la solicitud de información.</w:t>
      </w:r>
    </w:p>
    <w:p w:rsidR="0090195D" w:rsidRPr="002F7769" w:rsidRDefault="0090195D" w:rsidP="0090195D">
      <w:pPr>
        <w:spacing w:line="360" w:lineRule="auto"/>
        <w:jc w:val="both"/>
        <w:rPr>
          <w:rFonts w:ascii="Arial" w:hAnsi="Arial" w:cs="Arial"/>
          <w:b w:val="0"/>
          <w:caps w:val="0"/>
        </w:rPr>
      </w:pPr>
    </w:p>
    <w:p w:rsidR="0090195D" w:rsidRPr="002F7769" w:rsidRDefault="0090195D" w:rsidP="0090195D">
      <w:pPr>
        <w:spacing w:line="360" w:lineRule="auto"/>
        <w:jc w:val="both"/>
        <w:rPr>
          <w:rFonts w:ascii="Arial" w:hAnsi="Arial" w:cs="Arial"/>
          <w:b w:val="0"/>
          <w:caps w:val="0"/>
        </w:rPr>
      </w:pPr>
      <w:r w:rsidRPr="002F7769">
        <w:rPr>
          <w:rFonts w:ascii="Arial" w:hAnsi="Arial" w:cs="Arial"/>
          <w:b w:val="0"/>
          <w:caps w:val="0"/>
        </w:rPr>
        <w:t xml:space="preserve">En el caso particular, la respuesta recurrida fue comunicada el día </w:t>
      </w:r>
      <w:r w:rsidR="00E569FB">
        <w:rPr>
          <w:rFonts w:ascii="Arial" w:hAnsi="Arial" w:cs="Arial"/>
          <w:b w:val="0"/>
          <w:caps w:val="0"/>
        </w:rPr>
        <w:t>treinta</w:t>
      </w:r>
      <w:r w:rsidRPr="002F7769">
        <w:rPr>
          <w:rFonts w:ascii="Arial" w:hAnsi="Arial" w:cs="Arial"/>
          <w:b w:val="0"/>
          <w:caps w:val="0"/>
        </w:rPr>
        <w:t xml:space="preserve"> (</w:t>
      </w:r>
      <w:r w:rsidR="00E569FB">
        <w:rPr>
          <w:rFonts w:ascii="Arial" w:hAnsi="Arial" w:cs="Arial"/>
          <w:b w:val="0"/>
          <w:caps w:val="0"/>
        </w:rPr>
        <w:t>30</w:t>
      </w:r>
      <w:r w:rsidRPr="002F7769">
        <w:rPr>
          <w:rFonts w:ascii="Arial" w:hAnsi="Arial" w:cs="Arial"/>
          <w:b w:val="0"/>
          <w:caps w:val="0"/>
        </w:rPr>
        <w:t xml:space="preserve">) de </w:t>
      </w:r>
      <w:r>
        <w:rPr>
          <w:rFonts w:ascii="Arial" w:hAnsi="Arial" w:cs="Arial"/>
          <w:b w:val="0"/>
          <w:caps w:val="0"/>
        </w:rPr>
        <w:t>mayo</w:t>
      </w:r>
      <w:r w:rsidRPr="002F7769">
        <w:rPr>
          <w:rFonts w:ascii="Arial" w:hAnsi="Arial" w:cs="Arial"/>
          <w:b w:val="0"/>
          <w:caps w:val="0"/>
        </w:rPr>
        <w:t xml:space="preserve"> del año dos mil catorce, de acuerdo con  las constancias que obran en el expediente. En consecuencia, el plazo de quince días hábiles para la interposición del recurso de revisión inició a partir del día </w:t>
      </w:r>
      <w:r w:rsidR="00E569FB">
        <w:rPr>
          <w:rFonts w:ascii="Arial" w:hAnsi="Arial" w:cs="Arial"/>
          <w:b w:val="0"/>
          <w:caps w:val="0"/>
        </w:rPr>
        <w:t>dos</w:t>
      </w:r>
      <w:r w:rsidRPr="002F7769">
        <w:rPr>
          <w:rFonts w:ascii="Arial" w:hAnsi="Arial" w:cs="Arial"/>
          <w:b w:val="0"/>
          <w:caps w:val="0"/>
        </w:rPr>
        <w:t xml:space="preserve"> (0</w:t>
      </w:r>
      <w:r w:rsidR="00E569FB">
        <w:rPr>
          <w:rFonts w:ascii="Arial" w:hAnsi="Arial" w:cs="Arial"/>
          <w:b w:val="0"/>
          <w:caps w:val="0"/>
        </w:rPr>
        <w:t>2</w:t>
      </w:r>
      <w:r w:rsidRPr="002F7769">
        <w:rPr>
          <w:rFonts w:ascii="Arial" w:hAnsi="Arial" w:cs="Arial"/>
          <w:b w:val="0"/>
          <w:caps w:val="0"/>
        </w:rPr>
        <w:t xml:space="preserve">) de </w:t>
      </w:r>
      <w:r w:rsidR="00E569FB">
        <w:rPr>
          <w:rFonts w:ascii="Arial" w:hAnsi="Arial" w:cs="Arial"/>
          <w:b w:val="0"/>
          <w:caps w:val="0"/>
        </w:rPr>
        <w:t>junio</w:t>
      </w:r>
      <w:r w:rsidRPr="002F7769">
        <w:rPr>
          <w:rFonts w:ascii="Arial" w:hAnsi="Arial" w:cs="Arial"/>
          <w:b w:val="0"/>
          <w:caps w:val="0"/>
        </w:rPr>
        <w:t xml:space="preserve"> del año dos mil catorce y concluyó el día </w:t>
      </w:r>
      <w:r w:rsidR="00E569FB">
        <w:rPr>
          <w:rFonts w:ascii="Arial" w:hAnsi="Arial" w:cs="Arial"/>
          <w:b w:val="0"/>
          <w:caps w:val="0"/>
        </w:rPr>
        <w:t>veinte</w:t>
      </w:r>
      <w:r>
        <w:rPr>
          <w:rFonts w:ascii="Arial" w:hAnsi="Arial" w:cs="Arial"/>
          <w:b w:val="0"/>
          <w:caps w:val="0"/>
        </w:rPr>
        <w:t xml:space="preserve"> </w:t>
      </w:r>
      <w:r w:rsidRPr="002F7769">
        <w:rPr>
          <w:rFonts w:ascii="Arial" w:hAnsi="Arial" w:cs="Arial"/>
          <w:b w:val="0"/>
          <w:caps w:val="0"/>
        </w:rPr>
        <w:t>(</w:t>
      </w:r>
      <w:r>
        <w:rPr>
          <w:rFonts w:ascii="Arial" w:hAnsi="Arial" w:cs="Arial"/>
          <w:b w:val="0"/>
          <w:caps w:val="0"/>
        </w:rPr>
        <w:t>2</w:t>
      </w:r>
      <w:r w:rsidR="00E569FB">
        <w:rPr>
          <w:rFonts w:ascii="Arial" w:hAnsi="Arial" w:cs="Arial"/>
          <w:b w:val="0"/>
          <w:caps w:val="0"/>
        </w:rPr>
        <w:t>0</w:t>
      </w:r>
      <w:r w:rsidRPr="002F7769">
        <w:rPr>
          <w:rFonts w:ascii="Arial" w:hAnsi="Arial" w:cs="Arial"/>
          <w:b w:val="0"/>
          <w:caps w:val="0"/>
        </w:rPr>
        <w:t xml:space="preserve">) de </w:t>
      </w:r>
      <w:r w:rsidR="00E569FB">
        <w:rPr>
          <w:rFonts w:ascii="Arial" w:hAnsi="Arial" w:cs="Arial"/>
          <w:b w:val="0"/>
          <w:caps w:val="0"/>
        </w:rPr>
        <w:t>junio</w:t>
      </w:r>
      <w:r w:rsidRPr="002F7769">
        <w:rPr>
          <w:rFonts w:ascii="Arial" w:hAnsi="Arial" w:cs="Arial"/>
          <w:b w:val="0"/>
          <w:caps w:val="0"/>
        </w:rPr>
        <w:t xml:space="preserve"> del año dos mil catorce, por lo tanto, si el recurso de revisión fue oficialmente presentado el día </w:t>
      </w:r>
      <w:r w:rsidR="00AD4808">
        <w:rPr>
          <w:rFonts w:ascii="Arial" w:hAnsi="Arial" w:cs="Arial"/>
          <w:b w:val="0"/>
          <w:caps w:val="0"/>
        </w:rPr>
        <w:t>dos (0</w:t>
      </w:r>
      <w:r>
        <w:rPr>
          <w:rFonts w:ascii="Arial" w:hAnsi="Arial" w:cs="Arial"/>
          <w:b w:val="0"/>
          <w:caps w:val="0"/>
        </w:rPr>
        <w:t>2</w:t>
      </w:r>
      <w:r w:rsidRPr="002F7769">
        <w:rPr>
          <w:rFonts w:ascii="Arial" w:hAnsi="Arial" w:cs="Arial"/>
          <w:b w:val="0"/>
          <w:caps w:val="0"/>
        </w:rPr>
        <w:t xml:space="preserve">) de </w:t>
      </w:r>
      <w:r w:rsidR="00AD4808">
        <w:rPr>
          <w:rFonts w:ascii="Arial" w:hAnsi="Arial" w:cs="Arial"/>
          <w:b w:val="0"/>
          <w:caps w:val="0"/>
        </w:rPr>
        <w:t xml:space="preserve">junio </w:t>
      </w:r>
      <w:r w:rsidRPr="002F7769">
        <w:rPr>
          <w:rFonts w:ascii="Arial" w:hAnsi="Arial" w:cs="Arial"/>
          <w:b w:val="0"/>
          <w:caps w:val="0"/>
        </w:rPr>
        <w:t>del año dos mil catorce, tal y como se advierte del acuse de recibo localizable en el expediente en que se actúa, se concluye que el recurso de revisión fue promovido oportunamente.</w:t>
      </w:r>
    </w:p>
    <w:p w:rsidR="0090195D" w:rsidRPr="002F7769" w:rsidRDefault="0090195D" w:rsidP="0090195D">
      <w:pPr>
        <w:spacing w:line="360" w:lineRule="auto"/>
        <w:jc w:val="both"/>
        <w:rPr>
          <w:rFonts w:ascii="Arial" w:hAnsi="Arial" w:cs="Arial"/>
          <w:b w:val="0"/>
          <w:caps w:val="0"/>
        </w:rPr>
      </w:pPr>
    </w:p>
    <w:p w:rsidR="0090195D" w:rsidRPr="002F7769" w:rsidRDefault="0090195D" w:rsidP="0090195D">
      <w:pPr>
        <w:spacing w:line="360" w:lineRule="auto"/>
        <w:jc w:val="both"/>
        <w:rPr>
          <w:rFonts w:ascii="Arial" w:hAnsi="Arial" w:cs="Arial"/>
          <w:b w:val="0"/>
          <w:caps w:val="0"/>
        </w:rPr>
      </w:pPr>
      <w:r w:rsidRPr="002F7769">
        <w:rPr>
          <w:rFonts w:ascii="Arial" w:hAnsi="Arial" w:cs="Arial"/>
          <w:caps w:val="0"/>
        </w:rPr>
        <w:lastRenderedPageBreak/>
        <w:t>TERCERO.-</w:t>
      </w:r>
      <w:r w:rsidRPr="002F7769">
        <w:rPr>
          <w:rFonts w:ascii="Arial" w:hAnsi="Arial" w:cs="Arial"/>
          <w:b w:val="0"/>
          <w:caps w:val="0"/>
        </w:rPr>
        <w:t xml:space="preserve"> Previo al estudio de los agravios que expresa el inconforme, corresponde hacerlo respecto a las causales de improcedencia o sobreseimiento que hagan valer las partes o se adviertan de oficio por ser una cuestión de orden público y de estudio preferente.</w:t>
      </w:r>
    </w:p>
    <w:p w:rsidR="0090195D" w:rsidRPr="002F7769" w:rsidRDefault="0090195D" w:rsidP="0090195D">
      <w:pPr>
        <w:spacing w:line="360" w:lineRule="auto"/>
        <w:jc w:val="both"/>
        <w:rPr>
          <w:rFonts w:ascii="Arial" w:hAnsi="Arial" w:cs="Arial"/>
          <w:b w:val="0"/>
          <w:caps w:val="0"/>
        </w:rPr>
      </w:pPr>
      <w:r w:rsidRPr="002F7769">
        <w:rPr>
          <w:rFonts w:ascii="Arial" w:hAnsi="Arial" w:cs="Arial"/>
          <w:b w:val="0"/>
          <w:caps w:val="0"/>
        </w:rPr>
        <w:t xml:space="preserve">      </w:t>
      </w:r>
    </w:p>
    <w:p w:rsidR="0090195D" w:rsidRPr="002F7769" w:rsidRDefault="0090195D" w:rsidP="0090195D">
      <w:pPr>
        <w:spacing w:line="360" w:lineRule="auto"/>
        <w:jc w:val="both"/>
        <w:outlineLvl w:val="0"/>
        <w:rPr>
          <w:rFonts w:ascii="Arial" w:hAnsi="Arial" w:cs="Arial"/>
          <w:b w:val="0"/>
          <w:caps w:val="0"/>
        </w:rPr>
      </w:pPr>
      <w:r w:rsidRPr="002F7769">
        <w:rPr>
          <w:rFonts w:ascii="Arial" w:hAnsi="Arial" w:cs="Arial"/>
          <w:b w:val="0"/>
          <w:caps w:val="0"/>
        </w:rPr>
        <w:t xml:space="preserve">Al no advertirse ninguna causal de improcedencia o sobreseimiento ni alegarse ninguna por parte del sujeto obligado, es procedente estudiar los agravios planteados por el recurrente o lo que este Instituto supla en términos del artículo 125 de </w:t>
      </w:r>
      <w:smartTag w:uri="urn:schemas-microsoft-com:office:smarttags" w:element="PersonName">
        <w:smartTagPr>
          <w:attr w:name="ProductID" w:val="la Ley"/>
        </w:smartTagPr>
        <w:r w:rsidRPr="002F7769">
          <w:rPr>
            <w:rFonts w:ascii="Arial" w:hAnsi="Arial" w:cs="Arial"/>
            <w:b w:val="0"/>
            <w:caps w:val="0"/>
          </w:rPr>
          <w:t>la Ley</w:t>
        </w:r>
      </w:smartTag>
      <w:r w:rsidRPr="002F7769">
        <w:rPr>
          <w:rFonts w:ascii="Arial" w:hAnsi="Arial" w:cs="Arial"/>
          <w:b w:val="0"/>
          <w:caps w:val="0"/>
        </w:rPr>
        <w:t xml:space="preserve"> de Acceso a </w:t>
      </w:r>
      <w:smartTag w:uri="urn:schemas-microsoft-com:office:smarttags" w:element="PersonName">
        <w:smartTagPr>
          <w:attr w:name="ProductID" w:val="la Informaci￳n P￺blica"/>
        </w:smartTagPr>
        <w:r w:rsidRPr="002F7769">
          <w:rPr>
            <w:rFonts w:ascii="Arial" w:hAnsi="Arial" w:cs="Arial"/>
            <w:b w:val="0"/>
            <w:caps w:val="0"/>
          </w:rPr>
          <w:t>la Información Pública</w:t>
        </w:r>
      </w:smartTag>
      <w:r w:rsidRPr="002F7769">
        <w:rPr>
          <w:rFonts w:ascii="Arial" w:hAnsi="Arial" w:cs="Arial"/>
          <w:b w:val="0"/>
          <w:caps w:val="0"/>
        </w:rPr>
        <w:t xml:space="preserve"> y Protección de Datos Personales para el Estado de Coahuila.</w:t>
      </w:r>
    </w:p>
    <w:p w:rsidR="0090195D" w:rsidRPr="002F7769" w:rsidRDefault="0090195D" w:rsidP="0090195D">
      <w:pPr>
        <w:autoSpaceDE w:val="0"/>
        <w:autoSpaceDN w:val="0"/>
        <w:adjustRightInd w:val="0"/>
        <w:spacing w:line="360" w:lineRule="auto"/>
        <w:jc w:val="both"/>
        <w:rPr>
          <w:rFonts w:ascii="Arial" w:hAnsi="Arial" w:cs="Arial"/>
          <w:caps w:val="0"/>
        </w:rPr>
      </w:pPr>
    </w:p>
    <w:p w:rsidR="0090195D" w:rsidRPr="0066189B" w:rsidRDefault="0090195D" w:rsidP="0090195D">
      <w:pPr>
        <w:autoSpaceDE w:val="0"/>
        <w:autoSpaceDN w:val="0"/>
        <w:adjustRightInd w:val="0"/>
        <w:spacing w:line="360" w:lineRule="auto"/>
        <w:ind w:right="50"/>
        <w:jc w:val="both"/>
        <w:rPr>
          <w:rFonts w:ascii="Arial" w:hAnsi="Arial" w:cs="Arial"/>
          <w:b w:val="0"/>
          <w:i/>
          <w:caps w:val="0"/>
        </w:rPr>
      </w:pPr>
      <w:r w:rsidRPr="002F7769">
        <w:rPr>
          <w:rFonts w:ascii="Arial" w:hAnsi="Arial" w:cs="Arial"/>
          <w:caps w:val="0"/>
        </w:rPr>
        <w:t>CUARTO.-</w:t>
      </w:r>
      <w:r w:rsidRPr="002F7769">
        <w:rPr>
          <w:rFonts w:ascii="Arial" w:hAnsi="Arial" w:cs="Arial"/>
          <w:b w:val="0"/>
          <w:caps w:val="0"/>
        </w:rPr>
        <w:t xml:space="preserve"> La solicitud del hoy recurrente se conforma de la siguiente petición: </w:t>
      </w:r>
      <w:r w:rsidR="00AD4808" w:rsidRPr="00AD4808">
        <w:rPr>
          <w:rFonts w:ascii="Arial" w:hAnsi="Arial" w:cs="Arial"/>
          <w:b w:val="0"/>
          <w:i/>
          <w:caps w:val="0"/>
        </w:rPr>
        <w:t>"Solicito copia de los deudores de simas por consumo de agua y uso de alcantarillado con nombres y direcciones de cada uno de ellos. A fecha de diciembre de 2013</w:t>
      </w:r>
      <w:r w:rsidR="00AD4808">
        <w:rPr>
          <w:rFonts w:ascii="Arial" w:hAnsi="Arial" w:cs="Arial"/>
          <w:b w:val="0"/>
          <w:i/>
          <w:caps w:val="0"/>
        </w:rPr>
        <w:t>”</w:t>
      </w:r>
      <w:r w:rsidR="00AD4808" w:rsidRPr="00AD4808">
        <w:rPr>
          <w:rFonts w:ascii="Arial" w:hAnsi="Arial" w:cs="Arial"/>
          <w:b w:val="0"/>
          <w:i/>
          <w:caps w:val="0"/>
        </w:rPr>
        <w:t xml:space="preserve">. </w:t>
      </w:r>
      <w:r w:rsidRPr="0066189B">
        <w:rPr>
          <w:rFonts w:ascii="Arial" w:hAnsi="Arial" w:cs="Arial"/>
          <w:b w:val="0"/>
          <w:i/>
          <w:caps w:val="0"/>
        </w:rPr>
        <w:t>(</w:t>
      </w:r>
      <w:proofErr w:type="gramStart"/>
      <w:r w:rsidRPr="0066189B">
        <w:rPr>
          <w:rFonts w:ascii="Arial" w:hAnsi="Arial" w:cs="Arial"/>
          <w:b w:val="0"/>
          <w:i/>
          <w:caps w:val="0"/>
        </w:rPr>
        <w:t>sic</w:t>
      </w:r>
      <w:proofErr w:type="gramEnd"/>
      <w:r w:rsidRPr="0066189B">
        <w:rPr>
          <w:rFonts w:ascii="Arial" w:hAnsi="Arial" w:cs="Arial"/>
          <w:b w:val="0"/>
          <w:i/>
          <w:caps w:val="0"/>
        </w:rPr>
        <w:t>)</w:t>
      </w:r>
    </w:p>
    <w:p w:rsidR="0090195D" w:rsidRPr="002F7769" w:rsidRDefault="0090195D" w:rsidP="0090195D">
      <w:pPr>
        <w:autoSpaceDE w:val="0"/>
        <w:autoSpaceDN w:val="0"/>
        <w:adjustRightInd w:val="0"/>
        <w:spacing w:line="360" w:lineRule="auto"/>
        <w:ind w:right="50"/>
        <w:jc w:val="both"/>
        <w:rPr>
          <w:rFonts w:ascii="Arial" w:hAnsi="Arial" w:cs="Arial"/>
          <w:b w:val="0"/>
          <w:caps w:val="0"/>
        </w:rPr>
      </w:pPr>
    </w:p>
    <w:p w:rsidR="00AD4808" w:rsidRPr="00E569FB" w:rsidRDefault="00AD4808" w:rsidP="00AD4808">
      <w:pPr>
        <w:spacing w:line="360" w:lineRule="auto"/>
        <w:ind w:right="50"/>
        <w:jc w:val="both"/>
        <w:rPr>
          <w:rFonts w:ascii="Arial" w:hAnsi="Arial" w:cs="Arial"/>
          <w:b w:val="0"/>
          <w:caps w:val="0"/>
        </w:rPr>
      </w:pPr>
      <w:r w:rsidRPr="00E569FB">
        <w:rPr>
          <w:rFonts w:ascii="Arial" w:hAnsi="Arial" w:cs="Arial"/>
          <w:b w:val="0"/>
          <w:caps w:val="0"/>
        </w:rPr>
        <w:t xml:space="preserve">El sujeto obligado en respuesta a la solicitud de información anexa 3551 fojas las cuales contienen la información concerniente  a: </w:t>
      </w:r>
      <w:r w:rsidR="00BA792D">
        <w:rPr>
          <w:rFonts w:ascii="Arial" w:hAnsi="Arial" w:cs="Arial"/>
          <w:b w:val="0"/>
          <w:caps w:val="0"/>
        </w:rPr>
        <w:t xml:space="preserve">la </w:t>
      </w:r>
      <w:r w:rsidRPr="00E569FB">
        <w:rPr>
          <w:rFonts w:ascii="Arial" w:hAnsi="Arial" w:cs="Arial"/>
          <w:b w:val="0"/>
          <w:caps w:val="0"/>
        </w:rPr>
        <w:t xml:space="preserve">“Cuenta”, </w:t>
      </w:r>
      <w:r w:rsidR="00BA792D">
        <w:rPr>
          <w:rFonts w:ascii="Arial" w:hAnsi="Arial" w:cs="Arial"/>
          <w:b w:val="0"/>
          <w:caps w:val="0"/>
        </w:rPr>
        <w:t xml:space="preserve">el </w:t>
      </w:r>
      <w:r w:rsidRPr="00E569FB">
        <w:rPr>
          <w:rFonts w:ascii="Arial" w:hAnsi="Arial" w:cs="Arial"/>
          <w:b w:val="0"/>
          <w:caps w:val="0"/>
        </w:rPr>
        <w:t xml:space="preserve">“Domicilio”, </w:t>
      </w:r>
      <w:r w:rsidR="00BA792D">
        <w:rPr>
          <w:rFonts w:ascii="Arial" w:hAnsi="Arial" w:cs="Arial"/>
          <w:b w:val="0"/>
          <w:caps w:val="0"/>
        </w:rPr>
        <w:t xml:space="preserve">el </w:t>
      </w:r>
      <w:r w:rsidRPr="00E569FB">
        <w:rPr>
          <w:rFonts w:ascii="Arial" w:hAnsi="Arial" w:cs="Arial"/>
          <w:b w:val="0"/>
          <w:caps w:val="0"/>
        </w:rPr>
        <w:t>“C.P.”,</w:t>
      </w:r>
      <w:r w:rsidR="00BA792D">
        <w:rPr>
          <w:rFonts w:ascii="Arial" w:hAnsi="Arial" w:cs="Arial"/>
          <w:b w:val="0"/>
          <w:caps w:val="0"/>
        </w:rPr>
        <w:t xml:space="preserve"> la</w:t>
      </w:r>
      <w:r w:rsidRPr="00E569FB">
        <w:rPr>
          <w:rFonts w:ascii="Arial" w:hAnsi="Arial" w:cs="Arial"/>
          <w:b w:val="0"/>
          <w:caps w:val="0"/>
        </w:rPr>
        <w:t xml:space="preserve"> “Ciudad” y </w:t>
      </w:r>
      <w:r w:rsidR="00BA792D">
        <w:rPr>
          <w:rFonts w:ascii="Arial" w:hAnsi="Arial" w:cs="Arial"/>
          <w:b w:val="0"/>
          <w:caps w:val="0"/>
        </w:rPr>
        <w:t xml:space="preserve">el </w:t>
      </w:r>
      <w:r w:rsidRPr="00E569FB">
        <w:rPr>
          <w:rFonts w:ascii="Arial" w:hAnsi="Arial" w:cs="Arial"/>
          <w:b w:val="0"/>
          <w:caps w:val="0"/>
        </w:rPr>
        <w:t>“Saldo”.</w:t>
      </w:r>
    </w:p>
    <w:p w:rsidR="0090195D" w:rsidRPr="002F7769" w:rsidRDefault="0090195D" w:rsidP="0090195D">
      <w:pPr>
        <w:pStyle w:val="Default"/>
        <w:spacing w:line="360" w:lineRule="auto"/>
        <w:jc w:val="both"/>
        <w:rPr>
          <w:lang w:val="es-ES"/>
        </w:rPr>
      </w:pPr>
    </w:p>
    <w:p w:rsidR="0090195D" w:rsidRPr="002F7769" w:rsidRDefault="0090195D" w:rsidP="0090195D">
      <w:pPr>
        <w:pStyle w:val="Default"/>
        <w:spacing w:line="360" w:lineRule="auto"/>
        <w:jc w:val="both"/>
        <w:rPr>
          <w:i/>
        </w:rPr>
      </w:pPr>
      <w:r w:rsidRPr="002F7769">
        <w:t xml:space="preserve">Inconforme con la respuesta la recurrente en su recurso de revisión alega que: </w:t>
      </w:r>
      <w:r w:rsidRPr="002F7769">
        <w:rPr>
          <w:i/>
        </w:rPr>
        <w:t>“</w:t>
      </w:r>
      <w:r>
        <w:rPr>
          <w:i/>
        </w:rPr>
        <w:t>…</w:t>
      </w:r>
      <w:r w:rsidR="00AD4808" w:rsidRPr="00AD4808">
        <w:rPr>
          <w:i/>
        </w:rPr>
        <w:t xml:space="preserve">tienen </w:t>
      </w:r>
      <w:proofErr w:type="spellStart"/>
      <w:r w:rsidR="00AD4808" w:rsidRPr="00AD4808">
        <w:rPr>
          <w:i/>
        </w:rPr>
        <w:t>obligacion</w:t>
      </w:r>
      <w:proofErr w:type="spellEnd"/>
      <w:r w:rsidR="00AD4808" w:rsidRPr="00AD4808">
        <w:rPr>
          <w:i/>
        </w:rPr>
        <w:t xml:space="preserve"> de proporcionarme los nombres de todos los deudoras de simas sean estos personas </w:t>
      </w:r>
      <w:proofErr w:type="spellStart"/>
      <w:r w:rsidR="00AD4808" w:rsidRPr="00AD4808">
        <w:rPr>
          <w:i/>
        </w:rPr>
        <w:t>fisicas</w:t>
      </w:r>
      <w:proofErr w:type="spellEnd"/>
      <w:r w:rsidR="00AD4808" w:rsidRPr="00AD4808">
        <w:rPr>
          <w:i/>
        </w:rPr>
        <w:t xml:space="preserve"> o morales.”</w:t>
      </w:r>
      <w:r w:rsidRPr="002F7769">
        <w:rPr>
          <w:i/>
        </w:rPr>
        <w:t>” (</w:t>
      </w:r>
      <w:proofErr w:type="gramStart"/>
      <w:r w:rsidRPr="002F7769">
        <w:rPr>
          <w:i/>
        </w:rPr>
        <w:t>sic</w:t>
      </w:r>
      <w:proofErr w:type="gramEnd"/>
      <w:r w:rsidRPr="002F7769">
        <w:rPr>
          <w:i/>
        </w:rPr>
        <w:t>)</w:t>
      </w:r>
    </w:p>
    <w:p w:rsidR="0090195D" w:rsidRPr="002F7769" w:rsidRDefault="0090195D" w:rsidP="0090195D">
      <w:pPr>
        <w:tabs>
          <w:tab w:val="left" w:pos="7245"/>
        </w:tabs>
        <w:spacing w:line="360" w:lineRule="auto"/>
        <w:ind w:right="49"/>
        <w:jc w:val="both"/>
        <w:outlineLvl w:val="0"/>
        <w:rPr>
          <w:rFonts w:ascii="Arial" w:hAnsi="Arial" w:cs="Arial"/>
          <w:caps w:val="0"/>
          <w:lang w:val="es-MX" w:bidi="es-ES_tradnl"/>
        </w:rPr>
      </w:pPr>
    </w:p>
    <w:p w:rsidR="0090195D" w:rsidRPr="00C71CBA" w:rsidRDefault="0090195D" w:rsidP="00AD4808">
      <w:pPr>
        <w:autoSpaceDE w:val="0"/>
        <w:autoSpaceDN w:val="0"/>
        <w:adjustRightInd w:val="0"/>
        <w:spacing w:line="360" w:lineRule="auto"/>
        <w:jc w:val="both"/>
        <w:rPr>
          <w:rFonts w:ascii="Arial" w:hAnsi="Arial" w:cs="Arial"/>
          <w:b w:val="0"/>
          <w:caps w:val="0"/>
          <w:lang w:val="es-MX" w:bidi="es-ES_tradnl"/>
        </w:rPr>
      </w:pPr>
      <w:r w:rsidRPr="002F7769">
        <w:rPr>
          <w:rFonts w:ascii="Arial" w:hAnsi="Arial" w:cs="Arial"/>
          <w:caps w:val="0"/>
          <w:lang w:val="es-MX" w:bidi="es-ES_tradnl"/>
        </w:rPr>
        <w:t xml:space="preserve">QUINTO.- </w:t>
      </w:r>
      <w:r w:rsidR="00AD4808">
        <w:rPr>
          <w:rFonts w:ascii="Arial" w:hAnsi="Arial" w:cs="Arial"/>
          <w:b w:val="0"/>
          <w:caps w:val="0"/>
          <w:lang w:val="es-MX" w:bidi="es-ES_tradnl"/>
        </w:rPr>
        <w:t>El hoy recurrente en solicitud de acceso a la información solicita copia de los deudores de simas por consumo de agua y uso de alcantarillado con nombres y direcciones a diciembre del 2013. Únicamente solicita nombre y dirección de los deudores. El sujeto obligado responde entregando la información sobre la cuenta, la dirección, el código postal y el monto del adeudo, más no así el nombre de los deudores.</w:t>
      </w:r>
    </w:p>
    <w:p w:rsidR="0090195D" w:rsidRPr="00192301" w:rsidRDefault="0090195D" w:rsidP="0090195D">
      <w:pPr>
        <w:autoSpaceDE w:val="0"/>
        <w:autoSpaceDN w:val="0"/>
        <w:adjustRightInd w:val="0"/>
        <w:spacing w:line="360" w:lineRule="auto"/>
        <w:jc w:val="both"/>
        <w:rPr>
          <w:rFonts w:ascii="Arial" w:hAnsi="Arial" w:cs="Arial"/>
          <w:b w:val="0"/>
          <w:caps w:val="0"/>
          <w:lang w:val="es-MX" w:bidi="es-ES_tradnl"/>
        </w:rPr>
      </w:pPr>
    </w:p>
    <w:p w:rsidR="0090195D" w:rsidRPr="002F7769" w:rsidRDefault="0090195D" w:rsidP="0090195D">
      <w:pPr>
        <w:autoSpaceDE w:val="0"/>
        <w:autoSpaceDN w:val="0"/>
        <w:adjustRightInd w:val="0"/>
        <w:spacing w:line="360" w:lineRule="auto"/>
        <w:ind w:right="333"/>
        <w:jc w:val="both"/>
        <w:rPr>
          <w:rFonts w:ascii="Arial" w:eastAsia="Calibri" w:hAnsi="Arial" w:cs="Arial"/>
          <w:b w:val="0"/>
          <w:caps w:val="0"/>
          <w:sz w:val="22"/>
          <w:szCs w:val="22"/>
          <w:highlight w:val="yellow"/>
          <w:lang w:val="es-MX" w:eastAsia="es-MX"/>
        </w:rPr>
      </w:pPr>
    </w:p>
    <w:p w:rsidR="00335804" w:rsidRDefault="00335804" w:rsidP="00335804">
      <w:pPr>
        <w:autoSpaceDE w:val="0"/>
        <w:autoSpaceDN w:val="0"/>
        <w:adjustRightInd w:val="0"/>
        <w:spacing w:line="360" w:lineRule="auto"/>
        <w:ind w:left="709" w:right="900"/>
        <w:jc w:val="both"/>
        <w:rPr>
          <w:rFonts w:ascii="Arial" w:eastAsia="Calibri" w:hAnsi="Arial" w:cs="Arial"/>
          <w:caps w:val="0"/>
          <w:sz w:val="20"/>
          <w:szCs w:val="20"/>
          <w:lang w:val="es-MX" w:eastAsia="es-MX"/>
        </w:rPr>
      </w:pPr>
      <w:r w:rsidRPr="00335804">
        <w:rPr>
          <w:rFonts w:ascii="Arial" w:eastAsia="Calibri" w:hAnsi="Arial" w:cs="Arial"/>
          <w:caps w:val="0"/>
          <w:sz w:val="20"/>
          <w:szCs w:val="20"/>
          <w:lang w:val="es-MX" w:eastAsia="es-MX"/>
        </w:rPr>
        <w:t>Artículo 4.- Toda la información en posesión de un sujeto obligado es pública, en los términos de esta ley, excepto</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aquella que sea considerada como confidencial. Las personas tendrán acceso a ella en los términos y condiciones</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que establece esta</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ley.</w:t>
      </w:r>
    </w:p>
    <w:p w:rsidR="00335804" w:rsidRDefault="00335804" w:rsidP="00335804">
      <w:pPr>
        <w:autoSpaceDE w:val="0"/>
        <w:autoSpaceDN w:val="0"/>
        <w:adjustRightInd w:val="0"/>
        <w:spacing w:line="360" w:lineRule="auto"/>
        <w:ind w:left="709" w:right="900"/>
        <w:jc w:val="both"/>
        <w:rPr>
          <w:rFonts w:ascii="Arial" w:eastAsia="Calibri" w:hAnsi="Arial" w:cs="Arial"/>
          <w:caps w:val="0"/>
          <w:sz w:val="20"/>
          <w:szCs w:val="20"/>
          <w:lang w:val="es-MX" w:eastAsia="es-MX"/>
        </w:rPr>
      </w:pPr>
    </w:p>
    <w:p w:rsidR="00335804" w:rsidRDefault="00335804" w:rsidP="00335804">
      <w:pPr>
        <w:autoSpaceDE w:val="0"/>
        <w:autoSpaceDN w:val="0"/>
        <w:adjustRightInd w:val="0"/>
        <w:spacing w:line="360" w:lineRule="auto"/>
        <w:ind w:left="709" w:right="900"/>
        <w:jc w:val="both"/>
        <w:rPr>
          <w:rFonts w:ascii="Arial" w:eastAsia="Calibri" w:hAnsi="Arial" w:cs="Arial"/>
          <w:caps w:val="0"/>
          <w:sz w:val="20"/>
          <w:szCs w:val="20"/>
          <w:lang w:val="es-MX" w:eastAsia="es-MX"/>
        </w:rPr>
      </w:pPr>
      <w:r w:rsidRPr="00335804">
        <w:rPr>
          <w:rFonts w:ascii="Arial" w:eastAsia="Calibri" w:hAnsi="Arial" w:cs="Arial"/>
          <w:caps w:val="0"/>
          <w:sz w:val="20"/>
          <w:szCs w:val="20"/>
          <w:lang w:val="es-MX" w:eastAsia="es-MX"/>
        </w:rPr>
        <w:t>Artículo 39.- La información que se refiere a la vida privada y los datos personales mantendrá el carácter de</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confidencial de manera indefinida y sólo podrán tener acceso a ellas los titulares de la misma y los servidores</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públicos que requieran conocerla para el debido ejercicio de sus funciones.</w:t>
      </w:r>
    </w:p>
    <w:p w:rsidR="00335804" w:rsidRDefault="00335804" w:rsidP="00335804">
      <w:pPr>
        <w:autoSpaceDE w:val="0"/>
        <w:autoSpaceDN w:val="0"/>
        <w:adjustRightInd w:val="0"/>
        <w:spacing w:line="360" w:lineRule="auto"/>
        <w:ind w:left="709" w:right="900"/>
        <w:jc w:val="both"/>
        <w:rPr>
          <w:rFonts w:ascii="Arial" w:eastAsia="Calibri" w:hAnsi="Arial" w:cs="Arial"/>
          <w:caps w:val="0"/>
          <w:sz w:val="20"/>
          <w:szCs w:val="20"/>
          <w:lang w:val="es-MX" w:eastAsia="es-MX"/>
        </w:rPr>
      </w:pPr>
    </w:p>
    <w:p w:rsidR="00335804" w:rsidRPr="00335804" w:rsidRDefault="00335804" w:rsidP="00335804">
      <w:pPr>
        <w:autoSpaceDE w:val="0"/>
        <w:autoSpaceDN w:val="0"/>
        <w:adjustRightInd w:val="0"/>
        <w:spacing w:line="360" w:lineRule="auto"/>
        <w:ind w:left="709" w:right="900"/>
        <w:jc w:val="both"/>
        <w:rPr>
          <w:rFonts w:ascii="Arial" w:eastAsia="Calibri" w:hAnsi="Arial" w:cs="Arial"/>
          <w:caps w:val="0"/>
          <w:sz w:val="20"/>
          <w:szCs w:val="20"/>
          <w:lang w:val="es-MX" w:eastAsia="es-MX"/>
        </w:rPr>
      </w:pPr>
      <w:r w:rsidRPr="00335804">
        <w:rPr>
          <w:rFonts w:ascii="Arial" w:eastAsia="Calibri" w:hAnsi="Arial" w:cs="Arial"/>
          <w:caps w:val="0"/>
          <w:sz w:val="20"/>
          <w:szCs w:val="20"/>
          <w:lang w:val="es-MX" w:eastAsia="es-MX"/>
        </w:rPr>
        <w:t>Artículo 3.- Para efectos de esta ley se entenderá por:</w:t>
      </w:r>
    </w:p>
    <w:p w:rsidR="00335804" w:rsidRDefault="00335804" w:rsidP="00335804">
      <w:pPr>
        <w:autoSpaceDE w:val="0"/>
        <w:autoSpaceDN w:val="0"/>
        <w:adjustRightInd w:val="0"/>
        <w:spacing w:line="360" w:lineRule="auto"/>
        <w:ind w:left="709" w:right="900"/>
        <w:jc w:val="both"/>
        <w:rPr>
          <w:rFonts w:ascii="Arial" w:eastAsia="Calibri" w:hAnsi="Arial" w:cs="Arial"/>
          <w:caps w:val="0"/>
          <w:sz w:val="20"/>
          <w:szCs w:val="20"/>
          <w:lang w:val="es-MX" w:eastAsia="es-MX"/>
        </w:rPr>
      </w:pPr>
      <w:r w:rsidRPr="00335804">
        <w:rPr>
          <w:rFonts w:ascii="Arial" w:eastAsia="Calibri" w:hAnsi="Arial" w:cs="Arial"/>
          <w:caps w:val="0"/>
          <w:sz w:val="20"/>
          <w:szCs w:val="20"/>
          <w:lang w:val="es-MX" w:eastAsia="es-MX"/>
        </w:rPr>
        <w:t>I. Datos Personales: La información numérica, alfabética, gráfica, fotográfica, acústica o de cualquier otro tipo</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concerniente a una persona, identificada o identificable: el nombre asociado al origen étnico o racial, o las</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características físicas, morales o emocionales, a la vida afectiva y familiar; el domicilio particular, número de</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teléfono, cuenta personal de correo electrónico, claves informáticas y cibernéticas, patrimonio, ideología y</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opiniones políticas, creencias, convicciones religiosas, filosóficas, morales u otras análogas que afecten la</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intimidad, los estados de salud físicos, o mentales, las preferencias sexuales, la huella dactilar, la información</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genética, la fotográfica y el número de seguridad social.</w:t>
      </w:r>
    </w:p>
    <w:p w:rsidR="0090195D" w:rsidRPr="002F7769" w:rsidRDefault="0090195D" w:rsidP="00335804">
      <w:pPr>
        <w:autoSpaceDE w:val="0"/>
        <w:autoSpaceDN w:val="0"/>
        <w:adjustRightInd w:val="0"/>
        <w:spacing w:line="360" w:lineRule="auto"/>
        <w:ind w:left="709" w:right="900"/>
        <w:jc w:val="both"/>
        <w:rPr>
          <w:rFonts w:ascii="Arial" w:eastAsia="Calibri" w:hAnsi="Arial" w:cs="Arial"/>
          <w:b w:val="0"/>
          <w:caps w:val="0"/>
          <w:sz w:val="20"/>
          <w:szCs w:val="20"/>
          <w:lang w:val="es-MX" w:eastAsia="es-MX"/>
        </w:rPr>
      </w:pPr>
      <w:r>
        <w:rPr>
          <w:rFonts w:ascii="Arial" w:eastAsia="Calibri" w:hAnsi="Arial" w:cs="Arial"/>
          <w:caps w:val="0"/>
          <w:sz w:val="20"/>
          <w:szCs w:val="20"/>
          <w:lang w:val="es-MX" w:eastAsia="es-MX"/>
        </w:rPr>
        <w:br/>
      </w:r>
    </w:p>
    <w:p w:rsidR="00335804" w:rsidRDefault="00335804" w:rsidP="0090195D">
      <w:pPr>
        <w:pStyle w:val="Prrafodelista"/>
        <w:autoSpaceDE w:val="0"/>
        <w:autoSpaceDN w:val="0"/>
        <w:adjustRightInd w:val="0"/>
        <w:spacing w:line="360" w:lineRule="auto"/>
        <w:ind w:left="0" w:right="-19"/>
        <w:jc w:val="both"/>
        <w:rPr>
          <w:rFonts w:ascii="Arial" w:hAnsi="Arial" w:cs="Arial"/>
          <w:b w:val="0"/>
          <w:caps w:val="0"/>
        </w:rPr>
      </w:pPr>
      <w:r>
        <w:rPr>
          <w:rFonts w:ascii="Arial" w:hAnsi="Arial" w:cs="Arial"/>
          <w:b w:val="0"/>
          <w:caps w:val="0"/>
        </w:rPr>
        <w:t xml:space="preserve">La solicitud se compone de dos aspectos que encuadran en el supuesto de dato personal, como lo es el nombre y la dirección de una persona, siempre y cuando estos dos elementos se entreguen y haga identificable a una persona, el sólo nombre no se considera un dato personal, este tendría que ir asociado </w:t>
      </w:r>
      <w:r w:rsidRPr="00335804">
        <w:rPr>
          <w:rFonts w:ascii="Arial" w:hAnsi="Arial" w:cs="Arial"/>
          <w:b w:val="0"/>
          <w:caps w:val="0"/>
        </w:rPr>
        <w:t xml:space="preserve">al origen étnico o racial, o las características físicas, morales o emocionales, a la vida afectiva y familiar; </w:t>
      </w:r>
      <w:r w:rsidRPr="00335804">
        <w:rPr>
          <w:rFonts w:ascii="Arial" w:hAnsi="Arial" w:cs="Arial"/>
          <w:b w:val="0"/>
          <w:caps w:val="0"/>
          <w:u w:val="single"/>
        </w:rPr>
        <w:t>el domicilio particular</w:t>
      </w:r>
      <w:r w:rsidRPr="00335804">
        <w:rPr>
          <w:rFonts w:ascii="Arial" w:hAnsi="Arial" w:cs="Arial"/>
          <w:b w:val="0"/>
          <w:caps w:val="0"/>
        </w:rPr>
        <w:t xml:space="preserve">, número de teléfono, cuenta personal de correo electrónico, claves informáticas y cibernéticas, patrimonio, ideología y opiniones políticas, creencias, convicciones religiosas, filosóficas, morales u otras análogas que afecten la intimidad, los estados de salud físicos, o mentales, las </w:t>
      </w:r>
      <w:r w:rsidRPr="00335804">
        <w:rPr>
          <w:rFonts w:ascii="Arial" w:hAnsi="Arial" w:cs="Arial"/>
          <w:b w:val="0"/>
          <w:caps w:val="0"/>
        </w:rPr>
        <w:lastRenderedPageBreak/>
        <w:t xml:space="preserve">preferencias sexuales, la huella dactilar, la información genética, la fotográfica </w:t>
      </w:r>
      <w:r>
        <w:rPr>
          <w:rFonts w:ascii="Arial" w:hAnsi="Arial" w:cs="Arial"/>
          <w:b w:val="0"/>
          <w:caps w:val="0"/>
        </w:rPr>
        <w:t xml:space="preserve">y el número de seguridad social, sin esta asociación no el nombre de una persona no se considera información confidencial, pues no la hace identificable, por lo tanto es prudente solicitarle al sujeto obligado entregue al recurrente </w:t>
      </w:r>
      <w:r w:rsidR="00CB43C8">
        <w:rPr>
          <w:rFonts w:ascii="Arial" w:hAnsi="Arial" w:cs="Arial"/>
          <w:b w:val="0"/>
          <w:caps w:val="0"/>
        </w:rPr>
        <w:t>únicamente el</w:t>
      </w:r>
      <w:r>
        <w:rPr>
          <w:rFonts w:ascii="Arial" w:hAnsi="Arial" w:cs="Arial"/>
          <w:b w:val="0"/>
          <w:caps w:val="0"/>
        </w:rPr>
        <w:t xml:space="preserve"> nombre de los deudores </w:t>
      </w:r>
      <w:r w:rsidR="00CB43C8">
        <w:rPr>
          <w:rFonts w:ascii="Arial" w:hAnsi="Arial" w:cs="Arial"/>
          <w:b w:val="0"/>
          <w:caps w:val="0"/>
        </w:rPr>
        <w:t>de simas por consumo de agua y uso de alcantarillado a diciembre del 2013, de forma tal o en un formato en el que no se pueda realizar una asociación con la información entregada en la respuesta, realizar la disociación con el fin de no hacer identificables a las personas.</w:t>
      </w:r>
    </w:p>
    <w:p w:rsidR="00335804" w:rsidRPr="00335804" w:rsidRDefault="00335804" w:rsidP="0090195D">
      <w:pPr>
        <w:pStyle w:val="Prrafodelista"/>
        <w:autoSpaceDE w:val="0"/>
        <w:autoSpaceDN w:val="0"/>
        <w:adjustRightInd w:val="0"/>
        <w:spacing w:line="360" w:lineRule="auto"/>
        <w:ind w:left="0" w:right="-19"/>
        <w:jc w:val="both"/>
        <w:rPr>
          <w:rFonts w:ascii="Arial" w:hAnsi="Arial" w:cs="Arial"/>
          <w:b w:val="0"/>
          <w:caps w:val="0"/>
          <w:lang w:val="es-MX"/>
        </w:rPr>
      </w:pPr>
    </w:p>
    <w:p w:rsidR="0090195D" w:rsidRPr="002F7769" w:rsidRDefault="0090195D" w:rsidP="0090195D">
      <w:pPr>
        <w:pStyle w:val="Prrafodelista"/>
        <w:autoSpaceDE w:val="0"/>
        <w:autoSpaceDN w:val="0"/>
        <w:adjustRightInd w:val="0"/>
        <w:spacing w:line="360" w:lineRule="auto"/>
        <w:ind w:left="0" w:right="-19"/>
        <w:jc w:val="both"/>
        <w:rPr>
          <w:rFonts w:ascii="Arial" w:hAnsi="Arial" w:cs="Arial"/>
          <w:b w:val="0"/>
          <w:caps w:val="0"/>
        </w:rPr>
      </w:pPr>
      <w:r w:rsidRPr="002F7769">
        <w:rPr>
          <w:rFonts w:ascii="Arial" w:hAnsi="Arial" w:cs="Arial"/>
          <w:b w:val="0"/>
          <w:caps w:val="0"/>
        </w:rPr>
        <w:t xml:space="preserve">Por todo lo anteriormente expuesto, y con fundamento en el artículo 127 fracción II de la Ley de Acceso a la Información Pública y Protección de Datos Personales para el Estado de Coahuila, se modifica la respuesta del sujeto obligado para </w:t>
      </w:r>
      <w:r w:rsidR="00CB43C8">
        <w:rPr>
          <w:rFonts w:ascii="Arial" w:hAnsi="Arial" w:cs="Arial"/>
          <w:b w:val="0"/>
          <w:caps w:val="0"/>
        </w:rPr>
        <w:t xml:space="preserve">que entregue al recurrente únicamente el nombre de los deudores de simas por consumo de agua y uso de alcantarillado a diciembre del 2013, de forma tal o en un formato en el que no se pueda realizar una asociación con la información entregada en la respuesta, realizando la disociación con el fin de no hacer identificables a las personas </w:t>
      </w:r>
      <w:r w:rsidRPr="002F7769">
        <w:rPr>
          <w:rFonts w:ascii="Arial" w:hAnsi="Arial" w:cs="Arial"/>
          <w:b w:val="0"/>
          <w:caps w:val="0"/>
        </w:rPr>
        <w:t>con pleno apego a la Ley de Acceso a la Información Pública y Protección de Datos Personales para el Estado de Coahuila.</w:t>
      </w:r>
    </w:p>
    <w:p w:rsidR="0090195D" w:rsidRPr="002F7769" w:rsidRDefault="0090195D" w:rsidP="0090195D">
      <w:pPr>
        <w:autoSpaceDE w:val="0"/>
        <w:autoSpaceDN w:val="0"/>
        <w:adjustRightInd w:val="0"/>
        <w:spacing w:line="360" w:lineRule="auto"/>
        <w:jc w:val="both"/>
        <w:rPr>
          <w:rFonts w:ascii="Arial" w:hAnsi="Arial" w:cs="Arial"/>
          <w:b w:val="0"/>
          <w:caps w:val="0"/>
          <w:lang w:bidi="es-ES_tradnl"/>
        </w:rPr>
      </w:pPr>
    </w:p>
    <w:p w:rsidR="0090195D" w:rsidRPr="002F7769" w:rsidRDefault="0090195D" w:rsidP="0090195D">
      <w:pPr>
        <w:autoSpaceDE w:val="0"/>
        <w:autoSpaceDN w:val="0"/>
        <w:adjustRightInd w:val="0"/>
        <w:spacing w:line="360" w:lineRule="auto"/>
        <w:jc w:val="both"/>
        <w:rPr>
          <w:rFonts w:ascii="Arial" w:hAnsi="Arial" w:cs="Arial"/>
          <w:b w:val="0"/>
          <w:caps w:val="0"/>
          <w:lang w:val="es-MX" w:bidi="es-ES_tradnl"/>
        </w:rPr>
      </w:pPr>
    </w:p>
    <w:p w:rsidR="0090195D" w:rsidRPr="002F7769" w:rsidRDefault="0090195D" w:rsidP="0090195D">
      <w:pPr>
        <w:autoSpaceDE w:val="0"/>
        <w:autoSpaceDN w:val="0"/>
        <w:adjustRightInd w:val="0"/>
        <w:spacing w:line="360" w:lineRule="auto"/>
        <w:jc w:val="both"/>
        <w:rPr>
          <w:rFonts w:ascii="Arial" w:hAnsi="Arial" w:cs="Arial"/>
          <w:b w:val="0"/>
          <w:caps w:val="0"/>
          <w:lang w:val="es-MX" w:bidi="es-ES_tradnl"/>
        </w:rPr>
      </w:pPr>
      <w:r w:rsidRPr="002F7769">
        <w:rPr>
          <w:rFonts w:ascii="Arial" w:hAnsi="Arial" w:cs="Arial"/>
          <w:b w:val="0"/>
          <w:caps w:val="0"/>
          <w:lang w:val="es-MX" w:bidi="es-ES_tradnl"/>
        </w:rPr>
        <w:t xml:space="preserve">Por lo expuesto y fundado el Consejo General de este Instituto: </w:t>
      </w:r>
    </w:p>
    <w:p w:rsidR="0090195D" w:rsidRPr="002F7769" w:rsidRDefault="0090195D" w:rsidP="0090195D">
      <w:pPr>
        <w:autoSpaceDE w:val="0"/>
        <w:autoSpaceDN w:val="0"/>
        <w:adjustRightInd w:val="0"/>
        <w:spacing w:line="360" w:lineRule="auto"/>
        <w:jc w:val="both"/>
        <w:rPr>
          <w:rFonts w:ascii="Arial" w:hAnsi="Arial" w:cs="Arial"/>
          <w:b w:val="0"/>
          <w:caps w:val="0"/>
          <w:lang w:val="es-MX" w:bidi="es-ES_tradnl"/>
        </w:rPr>
      </w:pPr>
    </w:p>
    <w:p w:rsidR="0090195D" w:rsidRPr="002F7769" w:rsidRDefault="0090195D" w:rsidP="0090195D">
      <w:pPr>
        <w:autoSpaceDE w:val="0"/>
        <w:autoSpaceDN w:val="0"/>
        <w:adjustRightInd w:val="0"/>
        <w:spacing w:line="360" w:lineRule="auto"/>
        <w:jc w:val="center"/>
        <w:rPr>
          <w:rFonts w:ascii="Arial" w:hAnsi="Arial" w:cs="Arial"/>
          <w:caps w:val="0"/>
          <w:lang w:val="es-MX" w:bidi="es-ES_tradnl"/>
        </w:rPr>
      </w:pPr>
      <w:r w:rsidRPr="002F7769">
        <w:rPr>
          <w:rFonts w:ascii="Arial" w:hAnsi="Arial" w:cs="Arial"/>
          <w:caps w:val="0"/>
          <w:lang w:val="es-MX" w:bidi="es-ES_tradnl"/>
        </w:rPr>
        <w:t>RESUELVE</w:t>
      </w:r>
    </w:p>
    <w:p w:rsidR="0090195D" w:rsidRPr="002F7769" w:rsidRDefault="0090195D" w:rsidP="0090195D">
      <w:pPr>
        <w:autoSpaceDE w:val="0"/>
        <w:autoSpaceDN w:val="0"/>
        <w:adjustRightInd w:val="0"/>
        <w:spacing w:line="360" w:lineRule="auto"/>
        <w:jc w:val="both"/>
        <w:rPr>
          <w:rFonts w:ascii="Arial" w:hAnsi="Arial" w:cs="Arial"/>
          <w:b w:val="0"/>
          <w:caps w:val="0"/>
          <w:lang w:val="es-MX" w:bidi="es-ES_tradnl"/>
        </w:rPr>
      </w:pPr>
    </w:p>
    <w:p w:rsidR="0090195D" w:rsidRPr="002F7769" w:rsidRDefault="0090195D" w:rsidP="0090195D">
      <w:pPr>
        <w:pStyle w:val="Prrafodelista"/>
        <w:autoSpaceDE w:val="0"/>
        <w:autoSpaceDN w:val="0"/>
        <w:adjustRightInd w:val="0"/>
        <w:spacing w:line="360" w:lineRule="auto"/>
        <w:ind w:left="0" w:right="-19"/>
        <w:jc w:val="both"/>
        <w:rPr>
          <w:rFonts w:ascii="Arial" w:hAnsi="Arial" w:cs="Arial"/>
          <w:b w:val="0"/>
          <w:caps w:val="0"/>
        </w:rPr>
      </w:pPr>
      <w:r w:rsidRPr="002F7769">
        <w:rPr>
          <w:rFonts w:ascii="Arial" w:hAnsi="Arial" w:cs="Arial"/>
          <w:caps w:val="0"/>
          <w:lang w:val="es-MX" w:bidi="es-ES_tradnl"/>
        </w:rPr>
        <w:t>PRIMERO.-</w:t>
      </w:r>
      <w:r w:rsidRPr="002F7769">
        <w:rPr>
          <w:rFonts w:ascii="Arial" w:hAnsi="Arial" w:cs="Arial"/>
          <w:b w:val="0"/>
          <w:caps w:val="0"/>
          <w:lang w:val="es-MX" w:bidi="es-ES_tradnl"/>
        </w:rPr>
        <w:t xml:space="preserve"> Con fundamento en los artículos 7 y 8 de la Constitución Política del Estado Libre y Soberano de Coahuila de Zaragoza; 4, 10, 31 y 40 fracción II, inciso 4 y fracción IV incisos 1, 3 y 4, de la Ley del Instituto Coahuilense de Acceso a la Información Pública; 1, 2, 3, 4, 5, 6, 7, 8, 98, 100, 101, 124 127 fracción II, 133, 136 y 139  de la Ley de Acceso a la Información Pública y Protección de Datos Personales para el Estado de Coahuila, </w:t>
      </w:r>
      <w:bookmarkStart w:id="0" w:name="_GoBack"/>
      <w:r w:rsidRPr="002F7769">
        <w:rPr>
          <w:rFonts w:ascii="Arial" w:hAnsi="Arial" w:cs="Arial"/>
          <w:caps w:val="0"/>
          <w:lang w:val="es-MX" w:bidi="es-ES_tradnl"/>
        </w:rPr>
        <w:t>SE MODIFICA</w:t>
      </w:r>
      <w:r w:rsidRPr="002F7769">
        <w:rPr>
          <w:rFonts w:ascii="Arial" w:hAnsi="Arial" w:cs="Arial"/>
          <w:b w:val="0"/>
          <w:caps w:val="0"/>
          <w:lang w:val="es-MX" w:bidi="es-ES_tradnl"/>
        </w:rPr>
        <w:t xml:space="preserve"> </w:t>
      </w:r>
      <w:r w:rsidR="00CB43C8" w:rsidRPr="002F7769">
        <w:rPr>
          <w:rFonts w:ascii="Arial" w:hAnsi="Arial" w:cs="Arial"/>
          <w:b w:val="0"/>
          <w:caps w:val="0"/>
        </w:rPr>
        <w:t xml:space="preserve">la respuesta del sujeto </w:t>
      </w:r>
      <w:r w:rsidR="00CB43C8" w:rsidRPr="002F7769">
        <w:rPr>
          <w:rFonts w:ascii="Arial" w:hAnsi="Arial" w:cs="Arial"/>
          <w:b w:val="0"/>
          <w:caps w:val="0"/>
        </w:rPr>
        <w:lastRenderedPageBreak/>
        <w:t>obligado para</w:t>
      </w:r>
      <w:r w:rsidR="00CB43C8">
        <w:rPr>
          <w:rFonts w:ascii="Arial" w:hAnsi="Arial" w:cs="Arial"/>
          <w:b w:val="0"/>
          <w:caps w:val="0"/>
        </w:rPr>
        <w:t xml:space="preserve"> que</w:t>
      </w:r>
      <w:r w:rsidR="00CB43C8" w:rsidRPr="002F7769">
        <w:rPr>
          <w:rFonts w:ascii="Arial" w:hAnsi="Arial" w:cs="Arial"/>
          <w:b w:val="0"/>
          <w:caps w:val="0"/>
        </w:rPr>
        <w:t xml:space="preserve"> </w:t>
      </w:r>
      <w:r w:rsidR="00CB43C8">
        <w:rPr>
          <w:rFonts w:ascii="Arial" w:hAnsi="Arial" w:cs="Arial"/>
          <w:b w:val="0"/>
          <w:caps w:val="0"/>
        </w:rPr>
        <w:t xml:space="preserve">entregue al recurrente únicamente el nombre de los deudores de simas por consumo de agua y uso de alcantarillado a diciembre del 2013, de forma tal o en un formato en el que no se pueda realizar una asociación con la información entregada en la respuesta, realizando la disociación con el fin de no hacer identificables a las personas, </w:t>
      </w:r>
      <w:r w:rsidR="00CB43C8" w:rsidRPr="002F7769">
        <w:rPr>
          <w:rFonts w:ascii="Arial" w:hAnsi="Arial" w:cs="Arial"/>
          <w:b w:val="0"/>
          <w:caps w:val="0"/>
        </w:rPr>
        <w:t>con pleno apego a la Ley de Acceso a la Información Pública y Protección de Datos Personales para el Estado de Coahuila.</w:t>
      </w:r>
      <w:bookmarkEnd w:id="0"/>
    </w:p>
    <w:p w:rsidR="0090195D" w:rsidRPr="002F7769" w:rsidRDefault="0090195D" w:rsidP="0090195D">
      <w:pPr>
        <w:autoSpaceDE w:val="0"/>
        <w:autoSpaceDN w:val="0"/>
        <w:adjustRightInd w:val="0"/>
        <w:spacing w:line="360" w:lineRule="auto"/>
        <w:jc w:val="both"/>
        <w:rPr>
          <w:rFonts w:ascii="Arial" w:hAnsi="Arial" w:cs="Arial"/>
          <w:b w:val="0"/>
          <w:caps w:val="0"/>
        </w:rPr>
      </w:pPr>
    </w:p>
    <w:p w:rsidR="0090195D" w:rsidRPr="002F7769" w:rsidRDefault="0090195D" w:rsidP="0090195D">
      <w:pPr>
        <w:autoSpaceDE w:val="0"/>
        <w:autoSpaceDN w:val="0"/>
        <w:adjustRightInd w:val="0"/>
        <w:spacing w:line="360" w:lineRule="auto"/>
        <w:jc w:val="both"/>
        <w:rPr>
          <w:rFonts w:ascii="Arial" w:hAnsi="Arial" w:cs="Arial"/>
          <w:b w:val="0"/>
          <w:caps w:val="0"/>
        </w:rPr>
      </w:pPr>
    </w:p>
    <w:p w:rsidR="0090195D" w:rsidRPr="002F7769" w:rsidRDefault="0090195D" w:rsidP="0090195D">
      <w:pPr>
        <w:autoSpaceDE w:val="0"/>
        <w:autoSpaceDN w:val="0"/>
        <w:adjustRightInd w:val="0"/>
        <w:spacing w:line="360" w:lineRule="auto"/>
        <w:jc w:val="both"/>
        <w:rPr>
          <w:rFonts w:ascii="Arial" w:hAnsi="Arial" w:cs="Arial"/>
          <w:b w:val="0"/>
          <w:caps w:val="0"/>
        </w:rPr>
      </w:pPr>
      <w:r w:rsidRPr="002F7769">
        <w:rPr>
          <w:rFonts w:ascii="Arial" w:hAnsi="Arial" w:cs="Arial"/>
          <w:caps w:val="0"/>
        </w:rPr>
        <w:t>SEGUNDO.-</w:t>
      </w:r>
      <w:r w:rsidRPr="002F7769">
        <w:rPr>
          <w:rFonts w:ascii="Arial" w:hAnsi="Arial" w:cs="Arial"/>
          <w:b w:val="0"/>
          <w:caps w:val="0"/>
        </w:rPr>
        <w:t xml:space="preserve"> Se instruye al sujeto obligado  para que en un término no mayor a diez días hábiles, contados a partir del día siguiente a que surta efectos la notificación de la presente resolución, dé cumplimiento con la misma, de conformidad con lo dispuesto por el artículo 128 fracción III de Ley de Acceso a la Información Pública y Protección de Datos Personales para el Estado de Coahuila.</w:t>
      </w:r>
    </w:p>
    <w:p w:rsidR="0090195D" w:rsidRPr="002F7769" w:rsidRDefault="0090195D" w:rsidP="0090195D">
      <w:pPr>
        <w:spacing w:line="360" w:lineRule="auto"/>
        <w:jc w:val="both"/>
        <w:rPr>
          <w:rFonts w:ascii="Arial" w:hAnsi="Arial" w:cs="Arial"/>
          <w:b w:val="0"/>
          <w:caps w:val="0"/>
        </w:rPr>
      </w:pPr>
    </w:p>
    <w:p w:rsidR="0090195D" w:rsidRPr="002F7769" w:rsidRDefault="0090195D" w:rsidP="0090195D">
      <w:pPr>
        <w:spacing w:line="360" w:lineRule="auto"/>
        <w:jc w:val="both"/>
        <w:rPr>
          <w:rFonts w:ascii="Arial" w:hAnsi="Arial" w:cs="Arial"/>
          <w:b w:val="0"/>
          <w:caps w:val="0"/>
        </w:rPr>
      </w:pPr>
      <w:r w:rsidRPr="002F7769">
        <w:rPr>
          <w:rFonts w:ascii="Arial" w:hAnsi="Arial" w:cs="Arial"/>
          <w:caps w:val="0"/>
        </w:rPr>
        <w:t>TERCERO.-</w:t>
      </w:r>
      <w:r w:rsidRPr="002F7769">
        <w:rPr>
          <w:rFonts w:ascii="Arial" w:hAnsi="Arial" w:cs="Arial"/>
          <w:b w:val="0"/>
          <w:caps w:val="0"/>
        </w:rPr>
        <w:t xml:space="preserve"> Una vez que se dé cumplimiento a la presente resolución, se instruye al sujeto obligado para que, en un plazo no mayor a diez días hábiles, remita a este Instituto el debido informe sobre el cumplimiento a la presente resolución, acompañando los documentos que acrediten fehacientemente lo ordenado por la presente resolución de conformidad con lo dispuesto por el artículo 136 de la Ley de Acceso a la Información Pública y Protección de Datos Personales para el Estado de Coahuila. En caso de incumplimiento de la presente resolución el instituto deberá proceder conforme al artículo 140 de la Ley en la materia.</w:t>
      </w:r>
    </w:p>
    <w:p w:rsidR="0090195D" w:rsidRPr="002F7769" w:rsidRDefault="0090195D" w:rsidP="0090195D">
      <w:pPr>
        <w:spacing w:line="360" w:lineRule="auto"/>
        <w:jc w:val="both"/>
        <w:rPr>
          <w:rFonts w:ascii="Arial" w:hAnsi="Arial" w:cs="Arial"/>
          <w:caps w:val="0"/>
        </w:rPr>
      </w:pPr>
    </w:p>
    <w:p w:rsidR="0090195D" w:rsidRPr="002F7769" w:rsidRDefault="0090195D" w:rsidP="0090195D">
      <w:pPr>
        <w:spacing w:line="360" w:lineRule="auto"/>
        <w:jc w:val="both"/>
        <w:rPr>
          <w:rFonts w:ascii="Arial" w:hAnsi="Arial" w:cs="Arial"/>
          <w:b w:val="0"/>
          <w:caps w:val="0"/>
        </w:rPr>
      </w:pPr>
      <w:r w:rsidRPr="002F7769">
        <w:rPr>
          <w:rFonts w:ascii="Arial" w:hAnsi="Arial" w:cs="Arial"/>
          <w:caps w:val="0"/>
        </w:rPr>
        <w:t xml:space="preserve">CUARTO.- </w:t>
      </w:r>
      <w:r w:rsidRPr="002F7769">
        <w:rPr>
          <w:rFonts w:ascii="Arial" w:hAnsi="Arial" w:cs="Arial"/>
          <w:b w:val="0"/>
          <w:caps w:val="0"/>
        </w:rPr>
        <w:t xml:space="preserve">Con fundamento en el artículo 135 de la Ley de Acceso a la Información Pública y Protección de Datos Personales para el Estado de Coahuila, </w:t>
      </w:r>
      <w:r w:rsidRPr="002F7769">
        <w:rPr>
          <w:rFonts w:ascii="Arial" w:hAnsi="Arial" w:cs="Arial"/>
          <w:caps w:val="0"/>
        </w:rPr>
        <w:t>NOTIFÍQUESE</w:t>
      </w:r>
      <w:r w:rsidRPr="002F7769">
        <w:rPr>
          <w:rFonts w:ascii="Arial" w:hAnsi="Arial" w:cs="Arial"/>
          <w:b w:val="0"/>
          <w:caps w:val="0"/>
        </w:rPr>
        <w:t xml:space="preserve"> a las partes.</w:t>
      </w:r>
    </w:p>
    <w:p w:rsidR="0090195D" w:rsidRPr="002F7769" w:rsidRDefault="0090195D" w:rsidP="0090195D">
      <w:pPr>
        <w:spacing w:line="360" w:lineRule="auto"/>
        <w:jc w:val="both"/>
        <w:rPr>
          <w:rFonts w:ascii="Arial" w:hAnsi="Arial" w:cs="Arial"/>
          <w:b w:val="0"/>
          <w:caps w:val="0"/>
        </w:rPr>
      </w:pPr>
    </w:p>
    <w:p w:rsidR="0090195D" w:rsidRPr="002F7769" w:rsidRDefault="00866E3B" w:rsidP="0090195D">
      <w:pPr>
        <w:spacing w:line="360" w:lineRule="auto"/>
        <w:jc w:val="both"/>
        <w:rPr>
          <w:rFonts w:ascii="Arial" w:hAnsi="Arial" w:cs="Arial"/>
          <w:b w:val="0"/>
          <w:caps w:val="0"/>
        </w:rPr>
      </w:pPr>
      <w:r>
        <w:rPr>
          <w:rFonts w:ascii="Arial" w:hAnsi="Arial" w:cs="Arial"/>
          <w:b w:val="0"/>
          <w:caps w:val="0"/>
        </w:rPr>
        <w:t xml:space="preserve">Así lo resolvieron por unanimidad, los Consejeros del Instituto Coahuilense de Acceso a la Información Pública, Jesús Homero Flores Mier, Licenciada Teresa Guajardo Berlanga, Licenciado Alfonso Raúl Villarreal Barrera, Licenciado Luis </w:t>
      </w:r>
      <w:r>
        <w:rPr>
          <w:rFonts w:ascii="Arial" w:hAnsi="Arial" w:cs="Arial"/>
          <w:b w:val="0"/>
          <w:caps w:val="0"/>
        </w:rPr>
        <w:lastRenderedPageBreak/>
        <w:t xml:space="preserve">González Briseño y Contador Público José Manuel Jiménez y Meléndez, siendo consejero instructor el primero de los mencionados, en sesión ordinaria celebrada el día </w:t>
      </w:r>
      <w:r w:rsidR="00C82F79">
        <w:rPr>
          <w:rFonts w:ascii="Arial" w:hAnsi="Arial" w:cs="Arial"/>
          <w:b w:val="0"/>
          <w:caps w:val="0"/>
        </w:rPr>
        <w:t>ocho (08) de julio de dos mil catorce (2014), en el municipio de Nava, Coahuila</w:t>
      </w:r>
      <w:r>
        <w:rPr>
          <w:rFonts w:ascii="Arial" w:hAnsi="Arial" w:cs="Arial"/>
          <w:b w:val="0"/>
          <w:caps w:val="0"/>
        </w:rPr>
        <w:t xml:space="preserve">, ante la fe del Secretario Técnico, Javier Diez de </w:t>
      </w:r>
      <w:proofErr w:type="spellStart"/>
      <w:r>
        <w:rPr>
          <w:rFonts w:ascii="Arial" w:hAnsi="Arial" w:cs="Arial"/>
          <w:b w:val="0"/>
          <w:caps w:val="0"/>
        </w:rPr>
        <w:t>Urdanivia</w:t>
      </w:r>
      <w:proofErr w:type="spellEnd"/>
      <w:r>
        <w:rPr>
          <w:rFonts w:ascii="Arial" w:hAnsi="Arial" w:cs="Arial"/>
          <w:b w:val="0"/>
          <w:caps w:val="0"/>
        </w:rPr>
        <w:t xml:space="preserve"> del Valle, quien certifica y da fe de todo lo actuado.</w:t>
      </w:r>
    </w:p>
    <w:tbl>
      <w:tblPr>
        <w:tblW w:w="0" w:type="auto"/>
        <w:tblLook w:val="01E0" w:firstRow="1" w:lastRow="1" w:firstColumn="1" w:lastColumn="1" w:noHBand="0" w:noVBand="0"/>
      </w:tblPr>
      <w:tblGrid>
        <w:gridCol w:w="4422"/>
        <w:gridCol w:w="4422"/>
      </w:tblGrid>
      <w:tr w:rsidR="0090195D" w:rsidRPr="002F7769" w:rsidTr="003C21A1">
        <w:tc>
          <w:tcPr>
            <w:tcW w:w="4422" w:type="dxa"/>
          </w:tcPr>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JESÚS HOMERO FLORES MIER</w:t>
            </w: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CONSEJERO INSTRUCTOR</w:t>
            </w:r>
          </w:p>
          <w:p w:rsidR="0090195D" w:rsidRPr="002F7769" w:rsidRDefault="0090195D" w:rsidP="003C21A1">
            <w:pPr>
              <w:spacing w:line="360" w:lineRule="auto"/>
              <w:jc w:val="center"/>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p>
        </w:tc>
        <w:tc>
          <w:tcPr>
            <w:tcW w:w="4422" w:type="dxa"/>
          </w:tcPr>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LIC. TERESA GUAJARDO BERLANGA</w:t>
            </w: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CONSEJERA PRESIDENTA</w:t>
            </w:r>
          </w:p>
        </w:tc>
      </w:tr>
      <w:tr w:rsidR="0090195D" w:rsidRPr="002F7769" w:rsidTr="003C21A1">
        <w:tc>
          <w:tcPr>
            <w:tcW w:w="4422" w:type="dxa"/>
          </w:tcPr>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LIC. ALFONSO RAÚL VILLARREAL BARRERA</w:t>
            </w: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CONSEJERO</w:t>
            </w:r>
          </w:p>
        </w:tc>
        <w:tc>
          <w:tcPr>
            <w:tcW w:w="4422" w:type="dxa"/>
          </w:tcPr>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LIC. LUIS GONZÁLEZ BRISEÑO</w:t>
            </w: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CONSEJERO</w:t>
            </w:r>
          </w:p>
        </w:tc>
      </w:tr>
      <w:tr w:rsidR="0090195D" w:rsidRPr="002F7769" w:rsidTr="003C21A1">
        <w:tc>
          <w:tcPr>
            <w:tcW w:w="4422" w:type="dxa"/>
          </w:tcPr>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C.P. JOSÉ MANUEL JIMÉNEZ Y MELÉNDEZ</w:t>
            </w: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CONSEJERO</w:t>
            </w:r>
          </w:p>
        </w:tc>
        <w:tc>
          <w:tcPr>
            <w:tcW w:w="4422" w:type="dxa"/>
          </w:tcPr>
          <w:p w:rsidR="0090195D" w:rsidRPr="002F7769" w:rsidRDefault="0090195D" w:rsidP="003C21A1">
            <w:pPr>
              <w:spacing w:line="360" w:lineRule="auto"/>
              <w:jc w:val="center"/>
              <w:outlineLvl w:val="0"/>
              <w:rPr>
                <w:rFonts w:ascii="Arial" w:hAnsi="Arial" w:cs="Arial"/>
                <w:b w:val="0"/>
                <w:caps w:val="0"/>
              </w:rPr>
            </w:pPr>
          </w:p>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p>
          <w:p w:rsidR="0090195D" w:rsidRPr="002F7769" w:rsidRDefault="0090195D" w:rsidP="003C21A1">
            <w:pPr>
              <w:spacing w:line="360" w:lineRule="auto"/>
              <w:outlineLvl w:val="0"/>
              <w:rPr>
                <w:rFonts w:ascii="Arial" w:hAnsi="Arial" w:cs="Arial"/>
                <w:b w:val="0"/>
                <w:caps w:val="0"/>
              </w:rPr>
            </w:pP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JAVIER DIEZ DE URDANIVIA DEL VALLE</w:t>
            </w:r>
          </w:p>
          <w:p w:rsidR="0090195D" w:rsidRPr="002F7769" w:rsidRDefault="0090195D" w:rsidP="003C21A1">
            <w:pPr>
              <w:spacing w:line="360" w:lineRule="auto"/>
              <w:jc w:val="center"/>
              <w:outlineLvl w:val="0"/>
              <w:rPr>
                <w:rFonts w:ascii="Arial" w:hAnsi="Arial" w:cs="Arial"/>
                <w:b w:val="0"/>
                <w:caps w:val="0"/>
              </w:rPr>
            </w:pPr>
            <w:r w:rsidRPr="002F7769">
              <w:rPr>
                <w:rFonts w:ascii="Arial" w:hAnsi="Arial" w:cs="Arial"/>
                <w:b w:val="0"/>
                <w:caps w:val="0"/>
              </w:rPr>
              <w:t>SECRETARIO TÉCNICO</w:t>
            </w:r>
          </w:p>
        </w:tc>
      </w:tr>
    </w:tbl>
    <w:p w:rsidR="0090195D" w:rsidRPr="002F7769" w:rsidRDefault="0090195D" w:rsidP="0090195D">
      <w:pPr>
        <w:spacing w:line="360" w:lineRule="auto"/>
        <w:rPr>
          <w:rFonts w:ascii="Arial" w:hAnsi="Arial" w:cs="Arial"/>
        </w:rPr>
      </w:pPr>
    </w:p>
    <w:p w:rsidR="0090195D" w:rsidRPr="002F7769" w:rsidRDefault="0090195D" w:rsidP="0090195D">
      <w:pPr>
        <w:rPr>
          <w:rFonts w:ascii="Arial" w:hAnsi="Arial" w:cs="Arial"/>
        </w:rPr>
      </w:pPr>
    </w:p>
    <w:p w:rsidR="0090195D" w:rsidRPr="002F7769" w:rsidRDefault="0090195D" w:rsidP="0090195D">
      <w:pPr>
        <w:jc w:val="center"/>
        <w:rPr>
          <w:rFonts w:ascii="Arial" w:hAnsi="Arial" w:cs="Arial"/>
        </w:rPr>
      </w:pPr>
      <w:r w:rsidRPr="002F7769">
        <w:rPr>
          <w:rFonts w:ascii="Arial" w:hAnsi="Arial" w:cs="Arial"/>
          <w:caps w:val="0"/>
          <w:sz w:val="18"/>
          <w:szCs w:val="18"/>
        </w:rPr>
        <w:t xml:space="preserve">***HOJA DE FIRMAS DEL RECURSO DE REVISIÓN NÚMERO DE EXPEDIENTE </w:t>
      </w:r>
      <w:r w:rsidR="002871A3">
        <w:rPr>
          <w:rFonts w:ascii="Arial" w:hAnsi="Arial" w:cs="Arial"/>
          <w:caps w:val="0"/>
          <w:sz w:val="18"/>
          <w:szCs w:val="18"/>
        </w:rPr>
        <w:t>178</w:t>
      </w:r>
      <w:r w:rsidRPr="002F7769">
        <w:rPr>
          <w:rFonts w:ascii="Arial" w:hAnsi="Arial" w:cs="Arial"/>
          <w:caps w:val="0"/>
          <w:sz w:val="18"/>
          <w:szCs w:val="18"/>
        </w:rPr>
        <w:t xml:space="preserve">/14. .- SUJETO OBLIGADO. </w:t>
      </w:r>
      <w:r>
        <w:rPr>
          <w:rFonts w:ascii="Arial" w:hAnsi="Arial" w:cs="Arial"/>
          <w:caps w:val="0"/>
          <w:sz w:val="18"/>
          <w:szCs w:val="18"/>
        </w:rPr>
        <w:t>AYUNTAMIENTO DE TORREÓN</w:t>
      </w:r>
      <w:r w:rsidRPr="002F7769">
        <w:rPr>
          <w:rFonts w:ascii="Arial" w:hAnsi="Arial" w:cs="Arial"/>
          <w:caps w:val="0"/>
          <w:sz w:val="18"/>
          <w:szCs w:val="18"/>
        </w:rPr>
        <w:t xml:space="preserve">. RECURRENTE- </w:t>
      </w:r>
      <w:r w:rsidR="002871A3">
        <w:rPr>
          <w:rFonts w:ascii="Arial" w:hAnsi="Arial" w:cs="Arial"/>
          <w:caps w:val="0"/>
          <w:sz w:val="18"/>
          <w:szCs w:val="18"/>
        </w:rPr>
        <w:t>DIOGENES GARCIA</w:t>
      </w:r>
      <w:r w:rsidRPr="002F7769">
        <w:rPr>
          <w:rFonts w:ascii="Arial" w:hAnsi="Arial" w:cs="Arial"/>
          <w:caps w:val="0"/>
          <w:sz w:val="18"/>
          <w:szCs w:val="18"/>
        </w:rPr>
        <w:t>. CONSEJERO INSTRUCTOR Y PONENTE.- JESÚS HOMERO FLORES MIER***</w:t>
      </w:r>
    </w:p>
    <w:p w:rsidR="0090195D" w:rsidRDefault="0090195D" w:rsidP="0090195D"/>
    <w:p w:rsidR="0040635A" w:rsidRDefault="0040635A"/>
    <w:sectPr w:rsidR="0040635A" w:rsidSect="00152928">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747" w:rsidRDefault="007C7747">
      <w:r>
        <w:separator/>
      </w:r>
    </w:p>
  </w:endnote>
  <w:endnote w:type="continuationSeparator" w:id="0">
    <w:p w:rsidR="007C7747" w:rsidRDefault="007C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CB43C8" w:rsidP="00152928">
    <w:pPr>
      <w:pStyle w:val="Piedepgina"/>
      <w:ind w:right="360"/>
      <w:jc w:val="center"/>
      <w:rPr>
        <w:rFonts w:ascii="Arial" w:hAnsi="Arial" w:cs="Arial"/>
        <w:b w:val="0"/>
        <w:caps w:val="0"/>
        <w:sz w:val="20"/>
        <w:szCs w:val="20"/>
        <w:lang w:val="es-MX"/>
      </w:rPr>
    </w:pPr>
    <w:r>
      <w:rPr>
        <w:rFonts w:ascii="Arial" w:hAnsi="Arial" w:cs="Arial"/>
        <w:b w:val="0"/>
        <w:caps w:val="0"/>
        <w:sz w:val="20"/>
        <w:szCs w:val="20"/>
        <w:lang w:val="es-MX"/>
      </w:rPr>
      <w:t xml:space="preserve">Ignacio Allende y Manuel Acuña, Edificio </w:t>
    </w:r>
    <w:proofErr w:type="spellStart"/>
    <w:r>
      <w:rPr>
        <w:rFonts w:ascii="Arial" w:hAnsi="Arial" w:cs="Arial"/>
        <w:b w:val="0"/>
        <w:caps w:val="0"/>
        <w:sz w:val="20"/>
        <w:szCs w:val="20"/>
        <w:lang w:val="es-MX"/>
      </w:rPr>
      <w:t>Pharmakon</w:t>
    </w:r>
    <w:proofErr w:type="spellEnd"/>
    <w:r>
      <w:rPr>
        <w:rFonts w:ascii="Arial" w:hAnsi="Arial" w:cs="Arial"/>
        <w:b w:val="0"/>
        <w:caps w:val="0"/>
        <w:sz w:val="20"/>
        <w:szCs w:val="20"/>
        <w:lang w:val="es-MX"/>
      </w:rPr>
      <w:t>, Ramos Arizpe, Coahuila, México</w:t>
    </w:r>
  </w:p>
  <w:p w:rsidR="00152928" w:rsidRPr="001D7B84" w:rsidRDefault="00CB43C8" w:rsidP="00152928">
    <w:pPr>
      <w:pStyle w:val="Piedepgina"/>
      <w:jc w:val="center"/>
      <w:rPr>
        <w:rFonts w:ascii="Arial" w:hAnsi="Arial" w:cs="Arial"/>
        <w:b w:val="0"/>
        <w:caps w:val="0"/>
        <w:sz w:val="20"/>
        <w:szCs w:val="20"/>
        <w:lang w:val="es-MX"/>
      </w:rPr>
    </w:pPr>
    <w:r w:rsidRPr="001D7B84">
      <w:rPr>
        <w:rFonts w:ascii="Arial" w:hAnsi="Arial" w:cs="Arial"/>
        <w:b w:val="0"/>
        <w:caps w:val="0"/>
        <w:sz w:val="20"/>
        <w:szCs w:val="20"/>
        <w:lang w:val="es-MX"/>
      </w:rPr>
      <w:t>Tels. (844) 488-3346, 488-1344, 488-1667</w:t>
    </w:r>
  </w:p>
  <w:p w:rsidR="00152928" w:rsidRPr="001D7B84" w:rsidRDefault="00CB43C8" w:rsidP="00152928">
    <w:pPr>
      <w:pStyle w:val="Piedepgina"/>
      <w:jc w:val="center"/>
      <w:rPr>
        <w:rFonts w:ascii="Arial" w:hAnsi="Arial" w:cs="Arial"/>
        <w:bCs/>
        <w:caps w:val="0"/>
        <w:sz w:val="16"/>
        <w:szCs w:val="20"/>
        <w:lang w:val="es-MX"/>
      </w:rPr>
    </w:pPr>
    <w:r w:rsidRPr="001D7B84">
      <w:rPr>
        <w:rFonts w:ascii="Arial" w:hAnsi="Arial" w:cs="Arial"/>
        <w:bCs/>
        <w:caps w:val="0"/>
        <w:sz w:val="20"/>
        <w:szCs w:val="20"/>
        <w:lang w:val="es-MX"/>
      </w:rPr>
      <w:t>www.icai.org.mx</w:t>
    </w:r>
  </w:p>
  <w:p w:rsidR="00152928" w:rsidRDefault="00CB43C8" w:rsidP="00152928">
    <w:pPr>
      <w:pStyle w:val="Piedepgina"/>
      <w:jc w:val="right"/>
      <w:rPr>
        <w:rStyle w:val="Nmerodepgina"/>
        <w:rFonts w:ascii="Arial" w:hAnsi="Arial" w:cs="Arial"/>
        <w:b w:val="0"/>
        <w:caps w:val="0"/>
        <w:sz w:val="20"/>
        <w:szCs w:val="20"/>
      </w:rPr>
    </w:pPr>
    <w:r>
      <w:rPr>
        <w:rStyle w:val="Nmerodepgina"/>
        <w:rFonts w:ascii="Arial" w:hAnsi="Arial" w:cs="Arial"/>
        <w:b w:val="0"/>
        <w:caps w:val="0"/>
        <w:sz w:val="20"/>
        <w:szCs w:val="20"/>
      </w:rPr>
      <w:t xml:space="preserve">Página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PAGE </w:instrText>
    </w:r>
    <w:r>
      <w:rPr>
        <w:rStyle w:val="Nmerodepgina"/>
        <w:rFonts w:ascii="Arial" w:hAnsi="Arial" w:cs="Arial"/>
        <w:b w:val="0"/>
        <w:caps w:val="0"/>
        <w:sz w:val="20"/>
        <w:szCs w:val="20"/>
      </w:rPr>
      <w:fldChar w:fldCharType="separate"/>
    </w:r>
    <w:r w:rsidR="00BA792D">
      <w:rPr>
        <w:rStyle w:val="Nmerodepgina"/>
        <w:rFonts w:ascii="Arial" w:hAnsi="Arial" w:cs="Arial"/>
        <w:b w:val="0"/>
        <w:caps w:val="0"/>
        <w:noProof/>
        <w:sz w:val="20"/>
        <w:szCs w:val="20"/>
      </w:rPr>
      <w:t>12</w:t>
    </w:r>
    <w:r>
      <w:rPr>
        <w:rStyle w:val="Nmerodepgina"/>
        <w:rFonts w:ascii="Arial" w:hAnsi="Arial" w:cs="Arial"/>
        <w:b w:val="0"/>
        <w:caps w:val="0"/>
        <w:sz w:val="20"/>
        <w:szCs w:val="20"/>
      </w:rPr>
      <w:fldChar w:fldCharType="end"/>
    </w:r>
    <w:r>
      <w:rPr>
        <w:rStyle w:val="Nmerodepgina"/>
        <w:rFonts w:ascii="Arial" w:hAnsi="Arial" w:cs="Arial"/>
        <w:b w:val="0"/>
        <w:caps w:val="0"/>
        <w:sz w:val="20"/>
        <w:szCs w:val="20"/>
      </w:rPr>
      <w:t xml:space="preserve"> de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NUMPAGES </w:instrText>
    </w:r>
    <w:r>
      <w:rPr>
        <w:rStyle w:val="Nmerodepgina"/>
        <w:rFonts w:ascii="Arial" w:hAnsi="Arial" w:cs="Arial"/>
        <w:b w:val="0"/>
        <w:caps w:val="0"/>
        <w:sz w:val="20"/>
        <w:szCs w:val="20"/>
      </w:rPr>
      <w:fldChar w:fldCharType="separate"/>
    </w:r>
    <w:r w:rsidR="00BA792D">
      <w:rPr>
        <w:rStyle w:val="Nmerodepgina"/>
        <w:rFonts w:ascii="Arial" w:hAnsi="Arial" w:cs="Arial"/>
        <w:b w:val="0"/>
        <w:caps w:val="0"/>
        <w:noProof/>
        <w:sz w:val="20"/>
        <w:szCs w:val="20"/>
      </w:rPr>
      <w:t>12</w:t>
    </w:r>
    <w:r>
      <w:rPr>
        <w:rStyle w:val="Nmerodepgina"/>
        <w:rFonts w:ascii="Arial" w:hAnsi="Arial" w:cs="Arial"/>
        <w:b w:val="0"/>
        <w:caps w:val="0"/>
        <w:sz w:val="20"/>
        <w:szCs w:val="20"/>
      </w:rPr>
      <w:fldChar w:fldCharType="end"/>
    </w:r>
  </w:p>
  <w:p w:rsidR="00152928" w:rsidRDefault="007C7747" w:rsidP="0015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747" w:rsidRDefault="007C7747">
      <w:r>
        <w:separator/>
      </w:r>
    </w:p>
  </w:footnote>
  <w:footnote w:type="continuationSeparator" w:id="0">
    <w:p w:rsidR="007C7747" w:rsidRDefault="007C77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CB43C8">
    <w:pPr>
      <w:pStyle w:val="Encabezado"/>
    </w:pPr>
    <w:r>
      <w:rPr>
        <w:noProof/>
        <w:lang w:val="es-MX" w:eastAsia="es-MX"/>
      </w:rPr>
      <w:drawing>
        <wp:anchor distT="0" distB="0" distL="114300" distR="114300" simplePos="0" relativeHeight="251659264" behindDoc="0" locked="0" layoutInCell="1" allowOverlap="1" wp14:anchorId="28DACFC8" wp14:editId="6D61F216">
          <wp:simplePos x="0" y="0"/>
          <wp:positionH relativeFrom="column">
            <wp:posOffset>-641985</wp:posOffset>
          </wp:positionH>
          <wp:positionV relativeFrom="paragraph">
            <wp:posOffset>-285750</wp:posOffset>
          </wp:positionV>
          <wp:extent cx="1181100" cy="7029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95D"/>
    <w:rsid w:val="001236DE"/>
    <w:rsid w:val="001B5958"/>
    <w:rsid w:val="001B753F"/>
    <w:rsid w:val="002871A3"/>
    <w:rsid w:val="00335804"/>
    <w:rsid w:val="0040635A"/>
    <w:rsid w:val="005C5DF8"/>
    <w:rsid w:val="007C7747"/>
    <w:rsid w:val="00866E3B"/>
    <w:rsid w:val="0090195D"/>
    <w:rsid w:val="009C3D41"/>
    <w:rsid w:val="00AD4808"/>
    <w:rsid w:val="00BA792D"/>
    <w:rsid w:val="00C82F79"/>
    <w:rsid w:val="00CA7127"/>
    <w:rsid w:val="00CB43C8"/>
    <w:rsid w:val="00E569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95D"/>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90195D"/>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90195D"/>
    <w:rPr>
      <w:rFonts w:ascii="Arial" w:eastAsia="Times New Roman" w:hAnsi="Arial" w:cs="Arial"/>
      <w:b/>
      <w:caps/>
      <w:szCs w:val="24"/>
      <w:lang w:val="es-ES" w:eastAsia="es-ES"/>
    </w:rPr>
  </w:style>
  <w:style w:type="paragraph" w:customStyle="1" w:styleId="Default">
    <w:name w:val="Default"/>
    <w:rsid w:val="0090195D"/>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90195D"/>
    <w:pPr>
      <w:tabs>
        <w:tab w:val="center" w:pos="4419"/>
        <w:tab w:val="right" w:pos="8838"/>
      </w:tabs>
    </w:pPr>
  </w:style>
  <w:style w:type="character" w:customStyle="1" w:styleId="EncabezadoCar">
    <w:name w:val="Encabezado Car"/>
    <w:basedOn w:val="Fuentedeprrafopredeter"/>
    <w:link w:val="Encabezado"/>
    <w:uiPriority w:val="99"/>
    <w:semiHidden/>
    <w:rsid w:val="0090195D"/>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90195D"/>
    <w:pPr>
      <w:tabs>
        <w:tab w:val="center" w:pos="4419"/>
        <w:tab w:val="right" w:pos="8838"/>
      </w:tabs>
    </w:pPr>
  </w:style>
  <w:style w:type="character" w:customStyle="1" w:styleId="PiedepginaCar">
    <w:name w:val="Pie de página Car"/>
    <w:basedOn w:val="Fuentedeprrafopredeter"/>
    <w:link w:val="Piedepgina"/>
    <w:semiHidden/>
    <w:rsid w:val="0090195D"/>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90195D"/>
  </w:style>
  <w:style w:type="paragraph" w:styleId="Prrafodelista">
    <w:name w:val="List Paragraph"/>
    <w:basedOn w:val="Normal"/>
    <w:uiPriority w:val="34"/>
    <w:qFormat/>
    <w:rsid w:val="0090195D"/>
    <w:pPr>
      <w:ind w:left="708"/>
    </w:pPr>
  </w:style>
  <w:style w:type="paragraph" w:styleId="Textodeglobo">
    <w:name w:val="Balloon Text"/>
    <w:basedOn w:val="Normal"/>
    <w:link w:val="TextodegloboCar"/>
    <w:uiPriority w:val="99"/>
    <w:semiHidden/>
    <w:unhideWhenUsed/>
    <w:rsid w:val="0090195D"/>
    <w:rPr>
      <w:rFonts w:ascii="Tahoma" w:hAnsi="Tahoma" w:cs="Tahoma"/>
      <w:sz w:val="16"/>
      <w:szCs w:val="16"/>
    </w:rPr>
  </w:style>
  <w:style w:type="character" w:customStyle="1" w:styleId="TextodegloboCar">
    <w:name w:val="Texto de globo Car"/>
    <w:basedOn w:val="Fuentedeprrafopredeter"/>
    <w:link w:val="Textodeglobo"/>
    <w:uiPriority w:val="99"/>
    <w:semiHidden/>
    <w:rsid w:val="0090195D"/>
    <w:rPr>
      <w:rFonts w:ascii="Tahoma" w:eastAsia="Times New Roman" w:hAnsi="Tahoma" w:cs="Tahoma"/>
      <w:b/>
      <w:caps/>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95D"/>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90195D"/>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90195D"/>
    <w:rPr>
      <w:rFonts w:ascii="Arial" w:eastAsia="Times New Roman" w:hAnsi="Arial" w:cs="Arial"/>
      <w:b/>
      <w:caps/>
      <w:szCs w:val="24"/>
      <w:lang w:val="es-ES" w:eastAsia="es-ES"/>
    </w:rPr>
  </w:style>
  <w:style w:type="paragraph" w:customStyle="1" w:styleId="Default">
    <w:name w:val="Default"/>
    <w:rsid w:val="0090195D"/>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90195D"/>
    <w:pPr>
      <w:tabs>
        <w:tab w:val="center" w:pos="4419"/>
        <w:tab w:val="right" w:pos="8838"/>
      </w:tabs>
    </w:pPr>
  </w:style>
  <w:style w:type="character" w:customStyle="1" w:styleId="EncabezadoCar">
    <w:name w:val="Encabezado Car"/>
    <w:basedOn w:val="Fuentedeprrafopredeter"/>
    <w:link w:val="Encabezado"/>
    <w:uiPriority w:val="99"/>
    <w:semiHidden/>
    <w:rsid w:val="0090195D"/>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90195D"/>
    <w:pPr>
      <w:tabs>
        <w:tab w:val="center" w:pos="4419"/>
        <w:tab w:val="right" w:pos="8838"/>
      </w:tabs>
    </w:pPr>
  </w:style>
  <w:style w:type="character" w:customStyle="1" w:styleId="PiedepginaCar">
    <w:name w:val="Pie de página Car"/>
    <w:basedOn w:val="Fuentedeprrafopredeter"/>
    <w:link w:val="Piedepgina"/>
    <w:semiHidden/>
    <w:rsid w:val="0090195D"/>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90195D"/>
  </w:style>
  <w:style w:type="paragraph" w:styleId="Prrafodelista">
    <w:name w:val="List Paragraph"/>
    <w:basedOn w:val="Normal"/>
    <w:uiPriority w:val="34"/>
    <w:qFormat/>
    <w:rsid w:val="0090195D"/>
    <w:pPr>
      <w:ind w:left="708"/>
    </w:pPr>
  </w:style>
  <w:style w:type="paragraph" w:styleId="Textodeglobo">
    <w:name w:val="Balloon Text"/>
    <w:basedOn w:val="Normal"/>
    <w:link w:val="TextodegloboCar"/>
    <w:uiPriority w:val="99"/>
    <w:semiHidden/>
    <w:unhideWhenUsed/>
    <w:rsid w:val="0090195D"/>
    <w:rPr>
      <w:rFonts w:ascii="Tahoma" w:hAnsi="Tahoma" w:cs="Tahoma"/>
      <w:sz w:val="16"/>
      <w:szCs w:val="16"/>
    </w:rPr>
  </w:style>
  <w:style w:type="character" w:customStyle="1" w:styleId="TextodegloboCar">
    <w:name w:val="Texto de globo Car"/>
    <w:basedOn w:val="Fuentedeprrafopredeter"/>
    <w:link w:val="Textodeglobo"/>
    <w:uiPriority w:val="99"/>
    <w:semiHidden/>
    <w:rsid w:val="0090195D"/>
    <w:rPr>
      <w:rFonts w:ascii="Tahoma" w:eastAsia="Times New Roman" w:hAnsi="Tahoma" w:cs="Tahoma"/>
      <w:b/>
      <w:caps/>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12</Pages>
  <Words>2106</Words>
  <Characters>11583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dcterms:created xsi:type="dcterms:W3CDTF">2014-06-05T16:40:00Z</dcterms:created>
  <dcterms:modified xsi:type="dcterms:W3CDTF">2014-07-07T15:34:00Z</dcterms:modified>
</cp:coreProperties>
</file>